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4C" w:rsidRPr="00101677" w:rsidRDefault="00FD304C" w:rsidP="004361C4">
      <w:pPr>
        <w:shd w:val="clear" w:color="auto" w:fill="C6D9F1" w:themeFill="text2" w:themeFillTint="33"/>
        <w:spacing w:after="0"/>
        <w:jc w:val="both"/>
        <w:rPr>
          <w:rFonts w:ascii="Times New Roman" w:hAnsi="Times New Roman" w:cs="Times New Roman"/>
          <w:b/>
          <w:sz w:val="32"/>
          <w:szCs w:val="32"/>
        </w:rPr>
      </w:pPr>
    </w:p>
    <w:p w:rsidR="00A72D3F" w:rsidRPr="00101677" w:rsidRDefault="002B2E78" w:rsidP="004361C4">
      <w:pPr>
        <w:shd w:val="clear" w:color="auto" w:fill="C6D9F1" w:themeFill="text2" w:themeFillTint="33"/>
        <w:spacing w:after="0"/>
        <w:jc w:val="center"/>
        <w:rPr>
          <w:rFonts w:ascii="Times New Roman" w:hAnsi="Times New Roman" w:cs="Times New Roman"/>
          <w:b/>
          <w:sz w:val="32"/>
          <w:szCs w:val="32"/>
        </w:rPr>
      </w:pPr>
      <w:r w:rsidRPr="00101677">
        <w:rPr>
          <w:rFonts w:ascii="Times New Roman" w:hAnsi="Times New Roman" w:cs="Times New Roman"/>
          <w:b/>
          <w:sz w:val="32"/>
          <w:szCs w:val="32"/>
        </w:rPr>
        <w:t>INFORMATION AUX COACHS</w:t>
      </w:r>
    </w:p>
    <w:p w:rsidR="00FD304C" w:rsidRPr="004361C4" w:rsidRDefault="00FD304C" w:rsidP="004361C4">
      <w:pPr>
        <w:shd w:val="clear" w:color="auto" w:fill="C6D9F1" w:themeFill="text2" w:themeFillTint="33"/>
        <w:spacing w:after="0"/>
        <w:jc w:val="center"/>
        <w:rPr>
          <w:rFonts w:ascii="Times New Roman" w:hAnsi="Times New Roman" w:cs="Times New Roman"/>
          <w:b/>
        </w:rPr>
      </w:pPr>
    </w:p>
    <w:p w:rsidR="00E545B8" w:rsidRPr="004361C4" w:rsidRDefault="00E545B8" w:rsidP="004361C4">
      <w:pPr>
        <w:jc w:val="center"/>
        <w:rPr>
          <w:rFonts w:ascii="Times New Roman" w:hAnsi="Times New Roman" w:cs="Times New Roman"/>
          <w:b/>
        </w:rPr>
      </w:pPr>
    </w:p>
    <w:p w:rsidR="009B4F53" w:rsidRPr="00BF0069" w:rsidRDefault="00B76679" w:rsidP="004361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BF0069">
        <w:rPr>
          <w:rFonts w:ascii="Times New Roman" w:hAnsi="Times New Roman" w:cs="Times New Roman"/>
          <w:b/>
          <w:sz w:val="32"/>
          <w:szCs w:val="32"/>
        </w:rPr>
        <w:t xml:space="preserve">Meeting </w:t>
      </w:r>
      <w:r w:rsidR="00BA3291">
        <w:rPr>
          <w:rFonts w:ascii="Times New Roman" w:hAnsi="Times New Roman" w:cs="Times New Roman"/>
          <w:b/>
          <w:sz w:val="32"/>
          <w:szCs w:val="32"/>
        </w:rPr>
        <w:t xml:space="preserve">&amp; examen </w:t>
      </w:r>
      <w:r w:rsidRPr="00BF0069">
        <w:rPr>
          <w:rFonts w:ascii="Times New Roman" w:hAnsi="Times New Roman" w:cs="Times New Roman"/>
          <w:b/>
          <w:sz w:val="32"/>
          <w:szCs w:val="32"/>
        </w:rPr>
        <w:t>national 2017/2018</w:t>
      </w:r>
    </w:p>
    <w:p w:rsidR="00B6155E" w:rsidRPr="004361C4" w:rsidRDefault="00B6155E" w:rsidP="004361C4">
      <w:pPr>
        <w:jc w:val="center"/>
        <w:rPr>
          <w:rFonts w:ascii="Times New Roman" w:hAnsi="Times New Roman" w:cs="Times New Roman"/>
          <w:b/>
        </w:rPr>
      </w:pPr>
    </w:p>
    <w:p w:rsidR="004361C4" w:rsidRPr="00BF0069" w:rsidRDefault="00B6155E" w:rsidP="00BF0069">
      <w:pPr>
        <w:jc w:val="center"/>
        <w:rPr>
          <w:rFonts w:ascii="Times New Roman" w:hAnsi="Times New Roman" w:cs="Times New Roman"/>
          <w:b/>
          <w:sz w:val="28"/>
          <w:szCs w:val="28"/>
        </w:rPr>
      </w:pPr>
      <w:r w:rsidRPr="00BF0069">
        <w:rPr>
          <w:rFonts w:ascii="Times New Roman" w:hAnsi="Times New Roman" w:cs="Times New Roman"/>
          <w:b/>
          <w:sz w:val="28"/>
          <w:szCs w:val="28"/>
        </w:rPr>
        <w:t>Qualification des coachs de la catégorie A</w:t>
      </w:r>
    </w:p>
    <w:p w:rsidR="00242C40" w:rsidRPr="00101677" w:rsidRDefault="009A399E" w:rsidP="004361C4">
      <w:pPr>
        <w:spacing w:after="0"/>
        <w:ind w:firstLine="360"/>
        <w:jc w:val="both"/>
        <w:rPr>
          <w:rFonts w:ascii="Times New Roman" w:hAnsi="Times New Roman" w:cs="Times New Roman"/>
        </w:rPr>
      </w:pPr>
      <w:r w:rsidRPr="00101677">
        <w:rPr>
          <w:rFonts w:ascii="Times New Roman" w:hAnsi="Times New Roman" w:cs="Times New Roman"/>
        </w:rPr>
        <w:t>Dan</w:t>
      </w:r>
      <w:r w:rsidR="00CB720D" w:rsidRPr="00101677">
        <w:rPr>
          <w:rFonts w:ascii="Times New Roman" w:hAnsi="Times New Roman" w:cs="Times New Roman"/>
        </w:rPr>
        <w:t xml:space="preserve">s le cadre du </w:t>
      </w:r>
      <w:r w:rsidR="00371807" w:rsidRPr="00101677">
        <w:rPr>
          <w:rFonts w:ascii="Times New Roman" w:hAnsi="Times New Roman" w:cs="Times New Roman"/>
        </w:rPr>
        <w:t xml:space="preserve">programme de </w:t>
      </w:r>
      <w:r w:rsidR="00CB720D" w:rsidRPr="00101677">
        <w:rPr>
          <w:rFonts w:ascii="Times New Roman" w:hAnsi="Times New Roman" w:cs="Times New Roman"/>
        </w:rPr>
        <w:t>coaching aux</w:t>
      </w:r>
      <w:r w:rsidRPr="00101677">
        <w:rPr>
          <w:rFonts w:ascii="Times New Roman" w:hAnsi="Times New Roman" w:cs="Times New Roman"/>
        </w:rPr>
        <w:t xml:space="preserve"> compétitions nationales</w:t>
      </w:r>
      <w:r w:rsidR="00CB720D" w:rsidRPr="00101677">
        <w:rPr>
          <w:rFonts w:ascii="Times New Roman" w:hAnsi="Times New Roman" w:cs="Times New Roman"/>
        </w:rPr>
        <w:t>,</w:t>
      </w:r>
      <w:r w:rsidR="00B05C1D" w:rsidRPr="00101677">
        <w:rPr>
          <w:rFonts w:ascii="Times New Roman" w:hAnsi="Times New Roman" w:cs="Times New Roman"/>
        </w:rPr>
        <w:t xml:space="preserve"> pour</w:t>
      </w:r>
      <w:r w:rsidR="00CB720D" w:rsidRPr="00101677">
        <w:rPr>
          <w:rFonts w:ascii="Times New Roman" w:hAnsi="Times New Roman" w:cs="Times New Roman"/>
        </w:rPr>
        <w:t xml:space="preserve"> la saison sportive 2017/2018,</w:t>
      </w:r>
      <w:r w:rsidR="000D2177" w:rsidRPr="00101677">
        <w:rPr>
          <w:rFonts w:ascii="Times New Roman" w:hAnsi="Times New Roman" w:cs="Times New Roman"/>
        </w:rPr>
        <w:t xml:space="preserve"> </w:t>
      </w:r>
      <w:r w:rsidR="00CB720D" w:rsidRPr="00101677">
        <w:rPr>
          <w:rFonts w:ascii="Times New Roman" w:hAnsi="Times New Roman" w:cs="Times New Roman"/>
        </w:rPr>
        <w:t>un me</w:t>
      </w:r>
      <w:r w:rsidR="006A00BA" w:rsidRPr="00101677">
        <w:rPr>
          <w:rFonts w:ascii="Times New Roman" w:hAnsi="Times New Roman" w:cs="Times New Roman"/>
        </w:rPr>
        <w:t>eting suivi d’</w:t>
      </w:r>
      <w:r w:rsidR="00A7789F" w:rsidRPr="00101677">
        <w:rPr>
          <w:rFonts w:ascii="Times New Roman" w:hAnsi="Times New Roman" w:cs="Times New Roman"/>
        </w:rPr>
        <w:t xml:space="preserve">un examen national seront organisés. </w:t>
      </w:r>
    </w:p>
    <w:p w:rsidR="00641A48" w:rsidRPr="00101677" w:rsidRDefault="00641A48" w:rsidP="004361C4">
      <w:pPr>
        <w:spacing w:after="0"/>
        <w:ind w:firstLine="360"/>
        <w:jc w:val="both"/>
        <w:rPr>
          <w:rFonts w:ascii="Times New Roman" w:hAnsi="Times New Roman" w:cs="Times New Roman"/>
          <w:b/>
        </w:rPr>
      </w:pPr>
    </w:p>
    <w:p w:rsidR="00641A48" w:rsidRPr="00101677" w:rsidRDefault="00A7789F" w:rsidP="004361C4">
      <w:pPr>
        <w:spacing w:after="0"/>
        <w:ind w:firstLine="360"/>
        <w:jc w:val="both"/>
        <w:rPr>
          <w:rFonts w:ascii="Times New Roman" w:hAnsi="Times New Roman" w:cs="Times New Roman"/>
        </w:rPr>
      </w:pPr>
      <w:r w:rsidRPr="00101677">
        <w:rPr>
          <w:rFonts w:ascii="Times New Roman" w:hAnsi="Times New Roman" w:cs="Times New Roman"/>
        </w:rPr>
        <w:t>A l’issue de cet examen, le</w:t>
      </w:r>
      <w:r w:rsidR="00A57B32" w:rsidRPr="00101677">
        <w:rPr>
          <w:rFonts w:ascii="Times New Roman" w:hAnsi="Times New Roman" w:cs="Times New Roman"/>
        </w:rPr>
        <w:t>s récipiendaires</w:t>
      </w:r>
      <w:r w:rsidRPr="00101677">
        <w:rPr>
          <w:rFonts w:ascii="Times New Roman" w:hAnsi="Times New Roman" w:cs="Times New Roman"/>
        </w:rPr>
        <w:t xml:space="preserve"> </w:t>
      </w:r>
      <w:r w:rsidR="00A57B32" w:rsidRPr="00101677">
        <w:rPr>
          <w:rFonts w:ascii="Times New Roman" w:hAnsi="Times New Roman" w:cs="Times New Roman"/>
        </w:rPr>
        <w:t>se verront attribuer</w:t>
      </w:r>
      <w:r w:rsidRPr="00101677">
        <w:rPr>
          <w:rFonts w:ascii="Times New Roman" w:hAnsi="Times New Roman" w:cs="Times New Roman"/>
        </w:rPr>
        <w:t xml:space="preserve"> </w:t>
      </w:r>
      <w:r w:rsidR="00B76679" w:rsidRPr="00101677">
        <w:rPr>
          <w:rFonts w:ascii="Times New Roman" w:hAnsi="Times New Roman" w:cs="Times New Roman"/>
        </w:rPr>
        <w:t>leur carte coach</w:t>
      </w:r>
      <w:r w:rsidR="00A57B32" w:rsidRPr="00101677">
        <w:rPr>
          <w:rFonts w:ascii="Times New Roman" w:hAnsi="Times New Roman" w:cs="Times New Roman"/>
        </w:rPr>
        <w:t xml:space="preserve"> </w:t>
      </w:r>
      <w:r w:rsidRPr="00101677">
        <w:rPr>
          <w:rFonts w:ascii="Times New Roman" w:hAnsi="Times New Roman" w:cs="Times New Roman"/>
        </w:rPr>
        <w:t>personn</w:t>
      </w:r>
      <w:r w:rsidR="00B76679" w:rsidRPr="00101677">
        <w:rPr>
          <w:rFonts w:ascii="Times New Roman" w:hAnsi="Times New Roman" w:cs="Times New Roman"/>
        </w:rPr>
        <w:t>el</w:t>
      </w:r>
      <w:r w:rsidR="00242C40" w:rsidRPr="00101677">
        <w:rPr>
          <w:rFonts w:ascii="Times New Roman" w:hAnsi="Times New Roman" w:cs="Times New Roman"/>
        </w:rPr>
        <w:t>le</w:t>
      </w:r>
      <w:r w:rsidR="00B76679" w:rsidRPr="00101677">
        <w:rPr>
          <w:rFonts w:ascii="Times New Roman" w:hAnsi="Times New Roman" w:cs="Times New Roman"/>
        </w:rPr>
        <w:t xml:space="preserve"> </w:t>
      </w:r>
      <w:r w:rsidR="00D44345" w:rsidRPr="00101677">
        <w:rPr>
          <w:rFonts w:ascii="Times New Roman" w:hAnsi="Times New Roman" w:cs="Times New Roman"/>
        </w:rPr>
        <w:t xml:space="preserve">valable </w:t>
      </w:r>
      <w:r w:rsidR="00B76679" w:rsidRPr="00101677">
        <w:rPr>
          <w:rFonts w:ascii="Times New Roman" w:hAnsi="Times New Roman" w:cs="Times New Roman"/>
        </w:rPr>
        <w:t>pour deux saisons sportives 2017/2018 &amp; 2018/2019.</w:t>
      </w:r>
    </w:p>
    <w:p w:rsidR="00641A48" w:rsidRPr="00101677" w:rsidRDefault="00641A48" w:rsidP="004361C4">
      <w:pPr>
        <w:spacing w:after="0"/>
        <w:ind w:firstLine="360"/>
        <w:jc w:val="both"/>
        <w:rPr>
          <w:rFonts w:ascii="Times New Roman" w:hAnsi="Times New Roman" w:cs="Times New Roman"/>
        </w:rPr>
      </w:pPr>
    </w:p>
    <w:p w:rsidR="00641A48" w:rsidRPr="00101677" w:rsidRDefault="00641A48" w:rsidP="004361C4">
      <w:pPr>
        <w:ind w:firstLine="360"/>
        <w:jc w:val="both"/>
        <w:rPr>
          <w:rFonts w:ascii="Times New Roman" w:hAnsi="Times New Roman" w:cs="Times New Roman"/>
        </w:rPr>
      </w:pPr>
      <w:r w:rsidRPr="00101677">
        <w:rPr>
          <w:rFonts w:ascii="Times New Roman" w:hAnsi="Times New Roman" w:cs="Times New Roman"/>
        </w:rPr>
        <w:t xml:space="preserve">Deux coachs </w:t>
      </w:r>
      <w:r w:rsidR="005814A9" w:rsidRPr="00101677">
        <w:rPr>
          <w:rFonts w:ascii="Times New Roman" w:hAnsi="Times New Roman" w:cs="Times New Roman"/>
        </w:rPr>
        <w:t xml:space="preserve">par club </w:t>
      </w:r>
      <w:r w:rsidRPr="00101677">
        <w:rPr>
          <w:rFonts w:ascii="Times New Roman" w:hAnsi="Times New Roman" w:cs="Times New Roman"/>
        </w:rPr>
        <w:t>maximum titulaires de c</w:t>
      </w:r>
      <w:r w:rsidR="00F755C8" w:rsidRPr="00101677">
        <w:rPr>
          <w:rFonts w:ascii="Times New Roman" w:hAnsi="Times New Roman" w:cs="Times New Roman"/>
        </w:rPr>
        <w:t xml:space="preserve">atégorie A </w:t>
      </w:r>
      <w:r w:rsidRPr="00101677">
        <w:rPr>
          <w:rFonts w:ascii="Times New Roman" w:hAnsi="Times New Roman" w:cs="Times New Roman"/>
        </w:rPr>
        <w:t>peuvent participer au meeting et à l’examen.</w:t>
      </w:r>
    </w:p>
    <w:p w:rsidR="00641A48" w:rsidRPr="00101677" w:rsidRDefault="00641A48" w:rsidP="004361C4">
      <w:pPr>
        <w:ind w:firstLine="360"/>
        <w:jc w:val="both"/>
        <w:rPr>
          <w:rFonts w:ascii="Times New Roman" w:hAnsi="Times New Roman" w:cs="Times New Roman"/>
        </w:rPr>
      </w:pPr>
      <w:r w:rsidRPr="00101677">
        <w:rPr>
          <w:rFonts w:ascii="Times New Roman" w:hAnsi="Times New Roman" w:cs="Times New Roman"/>
        </w:rPr>
        <w:t>La qualité de coach de catégorie A permet de coacher à toutes les compétitions nationales.</w:t>
      </w:r>
    </w:p>
    <w:p w:rsidR="00805F5A" w:rsidRDefault="00641A48" w:rsidP="007A61AF">
      <w:pPr>
        <w:ind w:firstLine="360"/>
        <w:jc w:val="both"/>
        <w:rPr>
          <w:rFonts w:ascii="Times New Roman" w:hAnsi="Times New Roman" w:cs="Times New Roman"/>
        </w:rPr>
      </w:pPr>
      <w:r w:rsidRPr="007B2B9D">
        <w:rPr>
          <w:rFonts w:ascii="Times New Roman" w:hAnsi="Times New Roman" w:cs="Times New Roman"/>
        </w:rPr>
        <w:t>Lors de certaines compéti</w:t>
      </w:r>
      <w:r w:rsidR="007A61AF" w:rsidRPr="007B2B9D">
        <w:rPr>
          <w:rFonts w:ascii="Times New Roman" w:hAnsi="Times New Roman" w:cs="Times New Roman"/>
        </w:rPr>
        <w:t xml:space="preserve">tions nationales, les coupes, l’open Adidas et l’open de </w:t>
      </w:r>
      <w:r w:rsidR="0061360F" w:rsidRPr="007B2B9D">
        <w:rPr>
          <w:rFonts w:ascii="Times New Roman" w:hAnsi="Times New Roman" w:cs="Times New Roman"/>
        </w:rPr>
        <w:t>France,</w:t>
      </w:r>
      <w:r w:rsidR="007A61AF" w:rsidRPr="007B2B9D">
        <w:rPr>
          <w:rFonts w:ascii="Times New Roman" w:hAnsi="Times New Roman" w:cs="Times New Roman"/>
        </w:rPr>
        <w:t xml:space="preserve"> </w:t>
      </w:r>
      <w:r w:rsidR="00F755C8" w:rsidRPr="007B2B9D">
        <w:rPr>
          <w:rFonts w:ascii="Times New Roman" w:hAnsi="Times New Roman" w:cs="Times New Roman"/>
        </w:rPr>
        <w:t>les 2</w:t>
      </w:r>
      <w:r w:rsidR="00F755C8" w:rsidRPr="00101677">
        <w:rPr>
          <w:rFonts w:ascii="Times New Roman" w:hAnsi="Times New Roman" w:cs="Times New Roman"/>
        </w:rPr>
        <w:t xml:space="preserve"> coachs </w:t>
      </w:r>
      <w:r w:rsidRPr="00101677">
        <w:rPr>
          <w:rFonts w:ascii="Times New Roman" w:hAnsi="Times New Roman" w:cs="Times New Roman"/>
        </w:rPr>
        <w:t xml:space="preserve"> </w:t>
      </w:r>
      <w:r w:rsidR="00F755C8" w:rsidRPr="00101677">
        <w:rPr>
          <w:rFonts w:ascii="Times New Roman" w:hAnsi="Times New Roman" w:cs="Times New Roman"/>
        </w:rPr>
        <w:t xml:space="preserve">de catégorie A </w:t>
      </w:r>
      <w:r w:rsidRPr="00101677">
        <w:rPr>
          <w:rFonts w:ascii="Times New Roman" w:hAnsi="Times New Roman" w:cs="Times New Roman"/>
        </w:rPr>
        <w:t>proposent en cas de besoin à la direction technique nationale deux coachs maximum de catégorie B pour les suppléer.</w:t>
      </w:r>
    </w:p>
    <w:p w:rsidR="007A61AF" w:rsidRPr="00101677" w:rsidRDefault="007A61AF" w:rsidP="007A61AF">
      <w:pPr>
        <w:ind w:firstLine="360"/>
        <w:jc w:val="both"/>
        <w:rPr>
          <w:rFonts w:ascii="Times New Roman" w:hAnsi="Times New Roman" w:cs="Times New Roman"/>
        </w:rPr>
      </w:pPr>
    </w:p>
    <w:p w:rsidR="004361C4" w:rsidRPr="00101677" w:rsidRDefault="00641A48" w:rsidP="00BF0069">
      <w:pPr>
        <w:ind w:firstLine="360"/>
        <w:jc w:val="both"/>
        <w:rPr>
          <w:rFonts w:ascii="Times New Roman" w:hAnsi="Times New Roman" w:cs="Times New Roman"/>
        </w:rPr>
      </w:pPr>
      <w:r w:rsidRPr="00101677">
        <w:rPr>
          <w:rFonts w:ascii="Times New Roman" w:hAnsi="Times New Roman" w:cs="Times New Roman"/>
          <w:u w:val="single"/>
        </w:rPr>
        <w:t>Seuls les coachs titulaires de catégorie A</w:t>
      </w:r>
      <w:r w:rsidRPr="00101677">
        <w:rPr>
          <w:rFonts w:ascii="Times New Roman" w:hAnsi="Times New Roman" w:cs="Times New Roman"/>
        </w:rPr>
        <w:t xml:space="preserve"> sont autorisés à coacher aux championnats de France. </w:t>
      </w:r>
    </w:p>
    <w:p w:rsidR="00AB0AA5" w:rsidRPr="00101677" w:rsidRDefault="00641A48" w:rsidP="00AB0AA5">
      <w:pPr>
        <w:spacing w:after="0"/>
        <w:ind w:firstLine="360"/>
        <w:jc w:val="both"/>
        <w:rPr>
          <w:rFonts w:ascii="Times New Roman" w:hAnsi="Times New Roman" w:cs="Times New Roman"/>
        </w:rPr>
      </w:pPr>
      <w:r w:rsidRPr="007B2B9D">
        <w:rPr>
          <w:rFonts w:ascii="Times New Roman" w:hAnsi="Times New Roman" w:cs="Times New Roman"/>
          <w:u w:val="single"/>
        </w:rPr>
        <w:t>Les coachs de catégorie B</w:t>
      </w:r>
      <w:r w:rsidRPr="007B2B9D">
        <w:rPr>
          <w:rFonts w:ascii="Times New Roman" w:hAnsi="Times New Roman" w:cs="Times New Roman"/>
        </w:rPr>
        <w:t xml:space="preserve"> sont autorisés à coacher aux coupe</w:t>
      </w:r>
      <w:r w:rsidR="00AB0AA5" w:rsidRPr="007B2B9D">
        <w:rPr>
          <w:rFonts w:ascii="Times New Roman" w:hAnsi="Times New Roman" w:cs="Times New Roman"/>
        </w:rPr>
        <w:t xml:space="preserve">s de France, à l’open Adidas, et </w:t>
      </w:r>
      <w:r w:rsidRPr="007B2B9D">
        <w:rPr>
          <w:rFonts w:ascii="Times New Roman" w:hAnsi="Times New Roman" w:cs="Times New Roman"/>
        </w:rPr>
        <w:t xml:space="preserve">à l’Open de </w:t>
      </w:r>
      <w:r w:rsidR="00AB0AA5" w:rsidRPr="007B2B9D">
        <w:rPr>
          <w:rFonts w:ascii="Times New Roman" w:hAnsi="Times New Roman" w:cs="Times New Roman"/>
        </w:rPr>
        <w:t>France.</w:t>
      </w:r>
    </w:p>
    <w:p w:rsidR="006B5E49" w:rsidRPr="00101677" w:rsidRDefault="006B5E49" w:rsidP="00AB0AA5">
      <w:pPr>
        <w:spacing w:after="0"/>
        <w:ind w:firstLine="360"/>
        <w:jc w:val="both"/>
        <w:rPr>
          <w:rFonts w:ascii="Times New Roman" w:hAnsi="Times New Roman" w:cs="Times New Roman"/>
        </w:rPr>
      </w:pPr>
    </w:p>
    <w:p w:rsidR="00C56928" w:rsidRPr="00101677" w:rsidRDefault="007A61AF" w:rsidP="00C56928">
      <w:pPr>
        <w:spacing w:after="0"/>
        <w:ind w:firstLine="360"/>
        <w:jc w:val="both"/>
        <w:rPr>
          <w:rFonts w:ascii="Times New Roman" w:hAnsi="Times New Roman" w:cs="Times New Roman"/>
        </w:rPr>
      </w:pPr>
      <w:r w:rsidRPr="007B2B9D">
        <w:rPr>
          <w:rFonts w:ascii="Times New Roman" w:hAnsi="Times New Roman" w:cs="Times New Roman"/>
        </w:rPr>
        <w:t xml:space="preserve">A chaque coupe de France, à l’open Adidas et à l’Open de France </w:t>
      </w:r>
      <w:r w:rsidR="00C56928" w:rsidRPr="007B2B9D">
        <w:rPr>
          <w:rFonts w:ascii="Times New Roman" w:hAnsi="Times New Roman" w:cs="Times New Roman"/>
        </w:rPr>
        <w:t>sera organisé, le matin avant le</w:t>
      </w:r>
      <w:r w:rsidR="00C56928" w:rsidRPr="00101677">
        <w:rPr>
          <w:rFonts w:ascii="Times New Roman" w:hAnsi="Times New Roman" w:cs="Times New Roman"/>
        </w:rPr>
        <w:t xml:space="preserve"> début de la compétition, un briefing de formation et de qualification pour les coachs de la catégorie B.</w:t>
      </w:r>
    </w:p>
    <w:p w:rsidR="006B5E49" w:rsidRPr="00101677" w:rsidRDefault="006B5E49" w:rsidP="00C56928">
      <w:pPr>
        <w:spacing w:after="0"/>
        <w:ind w:firstLine="360"/>
        <w:jc w:val="both"/>
        <w:rPr>
          <w:rFonts w:ascii="Times New Roman" w:hAnsi="Times New Roman" w:cs="Times New Roman"/>
        </w:rPr>
      </w:pPr>
    </w:p>
    <w:p w:rsidR="00AB0AA5" w:rsidRPr="00101677" w:rsidRDefault="00AB0AA5" w:rsidP="00AB0AA5">
      <w:pPr>
        <w:spacing w:after="0"/>
        <w:ind w:firstLine="360"/>
        <w:jc w:val="both"/>
        <w:rPr>
          <w:rFonts w:ascii="Times New Roman" w:hAnsi="Times New Roman" w:cs="Times New Roman"/>
        </w:rPr>
      </w:pPr>
      <w:r w:rsidRPr="00101677">
        <w:rPr>
          <w:rFonts w:ascii="Times New Roman" w:hAnsi="Times New Roman" w:cs="Times New Roman"/>
        </w:rPr>
        <w:t>La présence au</w:t>
      </w:r>
      <w:r w:rsidR="00F755C8" w:rsidRPr="00101677">
        <w:rPr>
          <w:rFonts w:ascii="Times New Roman" w:hAnsi="Times New Roman" w:cs="Times New Roman"/>
        </w:rPr>
        <w:t xml:space="preserve"> briefing de formation </w:t>
      </w:r>
      <w:r w:rsidRPr="00101677">
        <w:rPr>
          <w:rFonts w:ascii="Times New Roman" w:hAnsi="Times New Roman" w:cs="Times New Roman"/>
        </w:rPr>
        <w:t>et de qualification le matin avant le début de la compétition est obligatoire afin de recevoir la carte coach</w:t>
      </w:r>
      <w:r w:rsidR="00C56928" w:rsidRPr="00101677">
        <w:rPr>
          <w:rFonts w:ascii="Times New Roman" w:hAnsi="Times New Roman" w:cs="Times New Roman"/>
        </w:rPr>
        <w:t xml:space="preserve"> de catégorie B</w:t>
      </w:r>
      <w:r w:rsidRPr="00101677">
        <w:rPr>
          <w:rFonts w:ascii="Times New Roman" w:hAnsi="Times New Roman" w:cs="Times New Roman"/>
        </w:rPr>
        <w:t xml:space="preserve"> pour la journée ou le week-end de la compétition.</w:t>
      </w:r>
    </w:p>
    <w:p w:rsidR="006B5E49" w:rsidRPr="00101677" w:rsidRDefault="006B5E49" w:rsidP="00AB0AA5">
      <w:pPr>
        <w:spacing w:after="0"/>
        <w:ind w:firstLine="360"/>
        <w:jc w:val="both"/>
        <w:rPr>
          <w:rFonts w:ascii="Times New Roman" w:hAnsi="Times New Roman" w:cs="Times New Roman"/>
        </w:rPr>
      </w:pPr>
    </w:p>
    <w:p w:rsidR="004361C4" w:rsidRPr="00101677" w:rsidRDefault="004361C4" w:rsidP="00AB0AA5">
      <w:pPr>
        <w:spacing w:after="0"/>
        <w:ind w:firstLine="360"/>
        <w:jc w:val="both"/>
        <w:rPr>
          <w:rFonts w:ascii="Times New Roman" w:hAnsi="Times New Roman" w:cs="Times New Roman"/>
        </w:rPr>
      </w:pPr>
    </w:p>
    <w:p w:rsidR="004361C4" w:rsidRPr="00101677" w:rsidRDefault="00641A48" w:rsidP="0031726A">
      <w:pPr>
        <w:pBdr>
          <w:top w:val="single" w:sz="4" w:space="1" w:color="auto"/>
          <w:left w:val="single" w:sz="4" w:space="4" w:color="auto"/>
          <w:bottom w:val="single" w:sz="4" w:space="1" w:color="auto"/>
          <w:right w:val="single" w:sz="4" w:space="4" w:color="auto"/>
        </w:pBdr>
        <w:shd w:val="clear" w:color="auto" w:fill="D9D9D9" w:themeFill="background1" w:themeFillShade="D9"/>
        <w:ind w:firstLine="360"/>
        <w:jc w:val="center"/>
        <w:rPr>
          <w:rFonts w:ascii="Times New Roman" w:hAnsi="Times New Roman" w:cs="Times New Roman"/>
          <w:b/>
        </w:rPr>
      </w:pPr>
      <w:r w:rsidRPr="00101677">
        <w:rPr>
          <w:rFonts w:ascii="Times New Roman" w:hAnsi="Times New Roman" w:cs="Times New Roman"/>
          <w:b/>
        </w:rPr>
        <w:t>La participation au meeting et à l</w:t>
      </w:r>
      <w:r w:rsidR="00F95109">
        <w:rPr>
          <w:rFonts w:ascii="Times New Roman" w:hAnsi="Times New Roman" w:cs="Times New Roman"/>
          <w:b/>
        </w:rPr>
        <w:t>’examen des coachs de catégorie</w:t>
      </w:r>
      <w:bookmarkStart w:id="0" w:name="_GoBack"/>
      <w:bookmarkEnd w:id="0"/>
      <w:r w:rsidRPr="00101677">
        <w:rPr>
          <w:rFonts w:ascii="Times New Roman" w:hAnsi="Times New Roman" w:cs="Times New Roman"/>
          <w:b/>
        </w:rPr>
        <w:t xml:space="preserve"> A est obligatoire afin de pouvoir coacher à toutes les compétitions nationales organisées par la Fédération Française de Karaté et des Disciplines Associées.</w:t>
      </w:r>
    </w:p>
    <w:p w:rsidR="00805F5A" w:rsidRDefault="00805F5A" w:rsidP="004361C4">
      <w:pPr>
        <w:ind w:firstLine="360"/>
        <w:jc w:val="both"/>
        <w:rPr>
          <w:rFonts w:ascii="Times New Roman" w:hAnsi="Times New Roman" w:cs="Times New Roman"/>
        </w:rPr>
      </w:pPr>
    </w:p>
    <w:p w:rsidR="007A61AF" w:rsidRPr="00101677" w:rsidRDefault="007A61AF" w:rsidP="004361C4">
      <w:pPr>
        <w:ind w:firstLine="360"/>
        <w:jc w:val="both"/>
        <w:rPr>
          <w:rFonts w:ascii="Times New Roman" w:hAnsi="Times New Roman" w:cs="Times New Roman"/>
        </w:rPr>
      </w:pPr>
    </w:p>
    <w:p w:rsidR="00BF0069" w:rsidRPr="00101677" w:rsidRDefault="005508B8" w:rsidP="003B3634">
      <w:pPr>
        <w:ind w:firstLine="360"/>
        <w:jc w:val="both"/>
        <w:rPr>
          <w:rFonts w:ascii="Times New Roman" w:hAnsi="Times New Roman" w:cs="Times New Roman"/>
        </w:rPr>
      </w:pPr>
      <w:r w:rsidRPr="00101677">
        <w:rPr>
          <w:rFonts w:ascii="Times New Roman" w:hAnsi="Times New Roman" w:cs="Times New Roman"/>
        </w:rPr>
        <w:lastRenderedPageBreak/>
        <w:t>Le meeting national et l’examen seront organisés dans 3 zones géographiques, la zone nord, la zone sud et l’Ile de France.</w:t>
      </w:r>
    </w:p>
    <w:p w:rsidR="009A399E" w:rsidRPr="00101677" w:rsidRDefault="000D2177" w:rsidP="004361C4">
      <w:pPr>
        <w:jc w:val="both"/>
        <w:rPr>
          <w:rFonts w:ascii="Times New Roman" w:hAnsi="Times New Roman" w:cs="Times New Roman"/>
          <w:b/>
        </w:rPr>
      </w:pPr>
      <w:r w:rsidRPr="00101677">
        <w:rPr>
          <w:rFonts w:ascii="Times New Roman" w:hAnsi="Times New Roman" w:cs="Times New Roman"/>
          <w:b/>
        </w:rPr>
        <w:t>Programmation des meetings et examens nationaux</w:t>
      </w:r>
      <w:r w:rsidR="009B4F53" w:rsidRPr="00101677">
        <w:rPr>
          <w:rFonts w:ascii="Times New Roman" w:hAnsi="Times New Roman" w:cs="Times New Roman"/>
          <w:b/>
        </w:rPr>
        <w:t> </w:t>
      </w:r>
    </w:p>
    <w:p w:rsidR="009C0AD2" w:rsidRPr="00101677" w:rsidRDefault="00DF34EB" w:rsidP="004361C4">
      <w:pPr>
        <w:pStyle w:val="Paragraphedeliste"/>
        <w:numPr>
          <w:ilvl w:val="0"/>
          <w:numId w:val="1"/>
        </w:numPr>
        <w:jc w:val="both"/>
        <w:rPr>
          <w:rFonts w:ascii="Times New Roman" w:hAnsi="Times New Roman" w:cs="Times New Roman"/>
        </w:rPr>
      </w:pPr>
      <w:r w:rsidRPr="00DF34EB">
        <w:rPr>
          <w:rFonts w:ascii="Times New Roman" w:hAnsi="Times New Roman" w:cs="Times New Roman"/>
          <w:b/>
          <w:u w:val="single"/>
        </w:rPr>
        <w:t>Me</w:t>
      </w:r>
      <w:r>
        <w:rPr>
          <w:rFonts w:ascii="Times New Roman" w:hAnsi="Times New Roman" w:cs="Times New Roman"/>
          <w:b/>
          <w:u w:val="single"/>
        </w:rPr>
        <w:t>eting et examen en</w:t>
      </w:r>
      <w:r w:rsidRPr="00DF34EB">
        <w:rPr>
          <w:rFonts w:ascii="Times New Roman" w:hAnsi="Times New Roman" w:cs="Times New Roman"/>
          <w:b/>
          <w:u w:val="single"/>
        </w:rPr>
        <w:t xml:space="preserve"> zone nord</w:t>
      </w:r>
      <w:r>
        <w:rPr>
          <w:rFonts w:ascii="Times New Roman" w:hAnsi="Times New Roman" w:cs="Times New Roman"/>
          <w:u w:val="single"/>
        </w:rPr>
        <w:t>, l</w:t>
      </w:r>
      <w:r w:rsidR="000D2177" w:rsidRPr="00101677">
        <w:rPr>
          <w:rFonts w:ascii="Times New Roman" w:hAnsi="Times New Roman" w:cs="Times New Roman"/>
          <w:u w:val="single"/>
        </w:rPr>
        <w:t>e samedi 30 septembre 2017</w:t>
      </w:r>
      <w:r w:rsidR="003A520F">
        <w:rPr>
          <w:rFonts w:ascii="Times New Roman" w:hAnsi="Times New Roman" w:cs="Times New Roman"/>
        </w:rPr>
        <w:t xml:space="preserve">. </w:t>
      </w:r>
      <w:r w:rsidR="009B4F53" w:rsidRPr="00101677">
        <w:rPr>
          <w:rFonts w:ascii="Times New Roman" w:hAnsi="Times New Roman" w:cs="Times New Roman"/>
        </w:rPr>
        <w:t xml:space="preserve"> </w:t>
      </w:r>
    </w:p>
    <w:p w:rsidR="00A50222" w:rsidRPr="00DF34EB" w:rsidRDefault="00411DA8" w:rsidP="00DF34EB">
      <w:pPr>
        <w:pStyle w:val="Paragraphedeliste"/>
        <w:jc w:val="both"/>
        <w:rPr>
          <w:rFonts w:ascii="Times New Roman" w:hAnsi="Times New Roman" w:cs="Times New Roman"/>
        </w:rPr>
      </w:pPr>
      <w:r w:rsidRPr="00101677">
        <w:rPr>
          <w:rFonts w:ascii="Times New Roman" w:hAnsi="Times New Roman" w:cs="Times New Roman"/>
        </w:rPr>
        <w:t>A l’Institut National du Judo (INJ) – 21 avenue de la Porte de Chatillon 75014 PARIS</w:t>
      </w:r>
    </w:p>
    <w:p w:rsidR="004361C4" w:rsidRPr="00101677" w:rsidRDefault="004361C4" w:rsidP="004361C4">
      <w:pPr>
        <w:pStyle w:val="Paragraphedeliste"/>
        <w:jc w:val="both"/>
        <w:rPr>
          <w:rFonts w:ascii="Times New Roman" w:hAnsi="Times New Roman" w:cs="Times New Roman"/>
        </w:rPr>
      </w:pPr>
    </w:p>
    <w:p w:rsidR="009C0AD2" w:rsidRPr="00101677" w:rsidRDefault="00DF34EB" w:rsidP="004361C4">
      <w:pPr>
        <w:pStyle w:val="Paragraphedeliste"/>
        <w:numPr>
          <w:ilvl w:val="0"/>
          <w:numId w:val="1"/>
        </w:numPr>
        <w:spacing w:after="0"/>
        <w:jc w:val="both"/>
        <w:rPr>
          <w:rFonts w:ascii="Times New Roman" w:hAnsi="Times New Roman" w:cs="Times New Roman"/>
        </w:rPr>
      </w:pPr>
      <w:r w:rsidRPr="00DF34EB">
        <w:rPr>
          <w:rFonts w:ascii="Times New Roman" w:hAnsi="Times New Roman" w:cs="Times New Roman"/>
          <w:b/>
          <w:u w:val="single"/>
        </w:rPr>
        <w:t>Meeting et examen en Ile de France</w:t>
      </w:r>
      <w:r>
        <w:rPr>
          <w:rFonts w:ascii="Times New Roman" w:hAnsi="Times New Roman" w:cs="Times New Roman"/>
          <w:u w:val="single"/>
        </w:rPr>
        <w:t>, le</w:t>
      </w:r>
      <w:r w:rsidR="000D2177" w:rsidRPr="00101677">
        <w:rPr>
          <w:rFonts w:ascii="Times New Roman" w:hAnsi="Times New Roman" w:cs="Times New Roman"/>
          <w:u w:val="single"/>
        </w:rPr>
        <w:t xml:space="preserve"> dimanche 01 octobre 2017</w:t>
      </w:r>
      <w:r w:rsidR="009B4F53" w:rsidRPr="00101677">
        <w:rPr>
          <w:rFonts w:ascii="Times New Roman" w:hAnsi="Times New Roman" w:cs="Times New Roman"/>
        </w:rPr>
        <w:t> </w:t>
      </w:r>
    </w:p>
    <w:p w:rsidR="000D2177" w:rsidRPr="00101677" w:rsidRDefault="00411DA8" w:rsidP="004361C4">
      <w:pPr>
        <w:pStyle w:val="Paragraphedeliste"/>
        <w:spacing w:after="0"/>
        <w:jc w:val="both"/>
        <w:rPr>
          <w:rFonts w:ascii="Times New Roman" w:hAnsi="Times New Roman" w:cs="Times New Roman"/>
        </w:rPr>
      </w:pPr>
      <w:r w:rsidRPr="00101677">
        <w:rPr>
          <w:rFonts w:ascii="Times New Roman" w:hAnsi="Times New Roman" w:cs="Times New Roman"/>
        </w:rPr>
        <w:t>A l’Institut National du Judo (INJ) – 21 avenue de la Porte de Chatillon 75014 PARIS</w:t>
      </w:r>
    </w:p>
    <w:p w:rsidR="004361C4" w:rsidRPr="00101677" w:rsidRDefault="004361C4" w:rsidP="004361C4">
      <w:pPr>
        <w:pStyle w:val="Paragraphedeliste"/>
        <w:spacing w:after="0"/>
        <w:jc w:val="both"/>
        <w:rPr>
          <w:rFonts w:ascii="Times New Roman" w:hAnsi="Times New Roman" w:cs="Times New Roman"/>
        </w:rPr>
      </w:pPr>
    </w:p>
    <w:p w:rsidR="009C0AD2" w:rsidRPr="00101677" w:rsidRDefault="00DF34EB" w:rsidP="004361C4">
      <w:pPr>
        <w:pStyle w:val="Paragraphedeliste"/>
        <w:numPr>
          <w:ilvl w:val="0"/>
          <w:numId w:val="1"/>
        </w:numPr>
        <w:jc w:val="both"/>
        <w:rPr>
          <w:rFonts w:ascii="Times New Roman" w:hAnsi="Times New Roman" w:cs="Times New Roman"/>
        </w:rPr>
      </w:pPr>
      <w:r w:rsidRPr="00DF34EB">
        <w:rPr>
          <w:rFonts w:ascii="Times New Roman" w:hAnsi="Times New Roman" w:cs="Times New Roman"/>
          <w:b/>
          <w:u w:val="single"/>
        </w:rPr>
        <w:t>Me</w:t>
      </w:r>
      <w:r>
        <w:rPr>
          <w:rFonts w:ascii="Times New Roman" w:hAnsi="Times New Roman" w:cs="Times New Roman"/>
          <w:b/>
          <w:u w:val="single"/>
        </w:rPr>
        <w:t>eting et examen en</w:t>
      </w:r>
      <w:r w:rsidRPr="00DF34EB">
        <w:rPr>
          <w:rFonts w:ascii="Times New Roman" w:hAnsi="Times New Roman" w:cs="Times New Roman"/>
          <w:b/>
          <w:u w:val="single"/>
        </w:rPr>
        <w:t xml:space="preserve"> zone </w:t>
      </w:r>
      <w:r>
        <w:rPr>
          <w:rFonts w:ascii="Times New Roman" w:hAnsi="Times New Roman" w:cs="Times New Roman"/>
          <w:b/>
          <w:u w:val="single"/>
        </w:rPr>
        <w:t>sud</w:t>
      </w:r>
      <w:r>
        <w:rPr>
          <w:rFonts w:ascii="Times New Roman" w:hAnsi="Times New Roman" w:cs="Times New Roman"/>
          <w:u w:val="single"/>
        </w:rPr>
        <w:t>, l</w:t>
      </w:r>
      <w:r w:rsidR="000D2177" w:rsidRPr="00101677">
        <w:rPr>
          <w:rFonts w:ascii="Times New Roman" w:hAnsi="Times New Roman" w:cs="Times New Roman"/>
          <w:u w:val="single"/>
        </w:rPr>
        <w:t>e samedi 07 octobre 2017</w:t>
      </w:r>
      <w:r w:rsidR="009B4F53" w:rsidRPr="00101677">
        <w:rPr>
          <w:rFonts w:ascii="Times New Roman" w:hAnsi="Times New Roman" w:cs="Times New Roman"/>
        </w:rPr>
        <w:t> </w:t>
      </w:r>
    </w:p>
    <w:p w:rsidR="00621181" w:rsidRPr="003A520F" w:rsidRDefault="00411DA8" w:rsidP="009468D8">
      <w:pPr>
        <w:pStyle w:val="Paragraphedeliste"/>
        <w:jc w:val="both"/>
        <w:rPr>
          <w:rFonts w:ascii="Times New Roman" w:hAnsi="Times New Roman" w:cs="Times New Roman"/>
        </w:rPr>
      </w:pPr>
      <w:r w:rsidRPr="00101677">
        <w:rPr>
          <w:rFonts w:ascii="Times New Roman" w:hAnsi="Times New Roman" w:cs="Times New Roman"/>
        </w:rPr>
        <w:t>Au Centre National d’E</w:t>
      </w:r>
      <w:r w:rsidR="000D2177" w:rsidRPr="00101677">
        <w:rPr>
          <w:rFonts w:ascii="Times New Roman" w:hAnsi="Times New Roman" w:cs="Times New Roman"/>
        </w:rPr>
        <w:t>ntra</w:t>
      </w:r>
      <w:r w:rsidR="00B05C1D" w:rsidRPr="00101677">
        <w:rPr>
          <w:rFonts w:ascii="Times New Roman" w:hAnsi="Times New Roman" w:cs="Times New Roman"/>
        </w:rPr>
        <w:t xml:space="preserve">înement </w:t>
      </w:r>
      <w:r w:rsidRPr="00101677">
        <w:rPr>
          <w:rFonts w:ascii="Times New Roman" w:hAnsi="Times New Roman" w:cs="Times New Roman"/>
        </w:rPr>
        <w:t xml:space="preserve">(CNE) – </w:t>
      </w:r>
      <w:r w:rsidR="00F22B21" w:rsidRPr="00101677">
        <w:rPr>
          <w:rFonts w:ascii="Times New Roman" w:hAnsi="Times New Roman" w:cs="Times New Roman"/>
        </w:rPr>
        <w:t xml:space="preserve">ZAC Jean Mermoz - </w:t>
      </w:r>
      <w:r w:rsidRPr="00101677">
        <w:rPr>
          <w:rFonts w:ascii="Times New Roman" w:hAnsi="Times New Roman" w:cs="Times New Roman"/>
        </w:rPr>
        <w:t>200 rue Hélène Boucher 34170 CASTELNAU-LE-LEZ</w:t>
      </w:r>
      <w:r w:rsidR="003A520F">
        <w:rPr>
          <w:rFonts w:ascii="Times New Roman" w:hAnsi="Times New Roman" w:cs="Times New Roman"/>
        </w:rPr>
        <w:t>.</w:t>
      </w:r>
    </w:p>
    <w:p w:rsidR="00373CF3" w:rsidRPr="00110288" w:rsidRDefault="003B3634" w:rsidP="00373CF3">
      <w:pPr>
        <w:spacing w:after="0"/>
        <w:jc w:val="both"/>
        <w:rPr>
          <w:rFonts w:ascii="Times New Roman" w:hAnsi="Times New Roman" w:cs="Times New Roman"/>
        </w:rPr>
      </w:pPr>
      <w:r w:rsidRPr="00110288">
        <w:rPr>
          <w:rFonts w:ascii="Times New Roman" w:hAnsi="Times New Roman" w:cs="Times New Roman"/>
        </w:rPr>
        <w:t>Le but de cette répartition est d’une part de faciliter les déplacements des coachs, d’autre part d’harmoniser le nombre des coachs sur tout le territoire.</w:t>
      </w:r>
    </w:p>
    <w:p w:rsidR="00AE7E4C" w:rsidRPr="00110288" w:rsidRDefault="00AE7E4C" w:rsidP="00373CF3">
      <w:pPr>
        <w:spacing w:after="0"/>
        <w:jc w:val="both"/>
        <w:rPr>
          <w:rFonts w:ascii="Times New Roman" w:hAnsi="Times New Roman" w:cs="Times New Roman"/>
        </w:rPr>
      </w:pPr>
    </w:p>
    <w:p w:rsidR="00AE7E4C" w:rsidRPr="006D7B13" w:rsidRDefault="00AE7E4C" w:rsidP="00373CF3">
      <w:pPr>
        <w:spacing w:after="0"/>
        <w:jc w:val="both"/>
        <w:rPr>
          <w:rFonts w:ascii="Times New Roman" w:hAnsi="Times New Roman" w:cs="Times New Roman"/>
        </w:rPr>
      </w:pPr>
      <w:r w:rsidRPr="006D7B13">
        <w:rPr>
          <w:rFonts w:ascii="Times New Roman" w:hAnsi="Times New Roman" w:cs="Times New Roman"/>
        </w:rPr>
        <w:t>Le</w:t>
      </w:r>
      <w:r w:rsidR="00D55F84" w:rsidRPr="006D7B13">
        <w:rPr>
          <w:rFonts w:ascii="Times New Roman" w:hAnsi="Times New Roman" w:cs="Times New Roman"/>
        </w:rPr>
        <w:t xml:space="preserve"> meeting suivi de</w:t>
      </w:r>
      <w:r w:rsidRPr="006D7B13">
        <w:rPr>
          <w:rFonts w:ascii="Times New Roman" w:hAnsi="Times New Roman" w:cs="Times New Roman"/>
        </w:rPr>
        <w:t xml:space="preserve"> l’examen programmé</w:t>
      </w:r>
      <w:r w:rsidR="00D55F84" w:rsidRPr="006D7B13">
        <w:rPr>
          <w:rFonts w:ascii="Times New Roman" w:hAnsi="Times New Roman" w:cs="Times New Roman"/>
        </w:rPr>
        <w:t xml:space="preserve"> </w:t>
      </w:r>
      <w:r w:rsidRPr="006D7B13">
        <w:rPr>
          <w:rFonts w:ascii="Times New Roman" w:hAnsi="Times New Roman" w:cs="Times New Roman"/>
        </w:rPr>
        <w:t xml:space="preserve">le dimanche 01 octobre 2017 </w:t>
      </w:r>
      <w:r w:rsidR="00D55F84" w:rsidRPr="006D7B13">
        <w:rPr>
          <w:rFonts w:ascii="Times New Roman" w:hAnsi="Times New Roman" w:cs="Times New Roman"/>
        </w:rPr>
        <w:t>est</w:t>
      </w:r>
      <w:r w:rsidRPr="006D7B13">
        <w:rPr>
          <w:rFonts w:ascii="Times New Roman" w:hAnsi="Times New Roman" w:cs="Times New Roman"/>
        </w:rPr>
        <w:t xml:space="preserve"> exclusivement réservé aux coachs d’Ile de France. </w:t>
      </w:r>
    </w:p>
    <w:p w:rsidR="00AE7E4C" w:rsidRPr="006D7B13" w:rsidRDefault="00AE7E4C" w:rsidP="00373CF3">
      <w:pPr>
        <w:spacing w:after="0"/>
        <w:jc w:val="both"/>
        <w:rPr>
          <w:rFonts w:ascii="Times New Roman" w:hAnsi="Times New Roman" w:cs="Times New Roman"/>
        </w:rPr>
      </w:pPr>
    </w:p>
    <w:p w:rsidR="00115E0A" w:rsidRPr="006D7B13" w:rsidRDefault="004D0C4A" w:rsidP="004361C4">
      <w:pPr>
        <w:jc w:val="both"/>
        <w:rPr>
          <w:rFonts w:ascii="Times New Roman" w:hAnsi="Times New Roman" w:cs="Times New Roman"/>
        </w:rPr>
      </w:pPr>
      <w:r w:rsidRPr="006D7B13">
        <w:rPr>
          <w:rFonts w:ascii="Times New Roman" w:hAnsi="Times New Roman" w:cs="Times New Roman"/>
        </w:rPr>
        <w:t>Si toutefois, un coac</w:t>
      </w:r>
      <w:r w:rsidR="00371807" w:rsidRPr="006D7B13">
        <w:rPr>
          <w:rFonts w:ascii="Times New Roman" w:hAnsi="Times New Roman" w:cs="Times New Roman"/>
        </w:rPr>
        <w:t xml:space="preserve">h </w:t>
      </w:r>
      <w:r w:rsidR="00AE7E4C" w:rsidRPr="006D7B13">
        <w:rPr>
          <w:rFonts w:ascii="Times New Roman" w:hAnsi="Times New Roman" w:cs="Times New Roman"/>
        </w:rPr>
        <w:t xml:space="preserve">situé en zone sud </w:t>
      </w:r>
      <w:r w:rsidR="00371807" w:rsidRPr="006D7B13">
        <w:rPr>
          <w:rFonts w:ascii="Times New Roman" w:hAnsi="Times New Roman" w:cs="Times New Roman"/>
        </w:rPr>
        <w:t>ne peut</w:t>
      </w:r>
      <w:r w:rsidR="007F3635" w:rsidRPr="006D7B13">
        <w:rPr>
          <w:rFonts w:ascii="Times New Roman" w:hAnsi="Times New Roman" w:cs="Times New Roman"/>
        </w:rPr>
        <w:t xml:space="preserve"> pas participer au</w:t>
      </w:r>
      <w:r w:rsidRPr="006D7B13">
        <w:rPr>
          <w:rFonts w:ascii="Times New Roman" w:hAnsi="Times New Roman" w:cs="Times New Roman"/>
        </w:rPr>
        <w:t xml:space="preserve"> meeting </w:t>
      </w:r>
      <w:r w:rsidR="00D55F84" w:rsidRPr="006D7B13">
        <w:rPr>
          <w:rFonts w:ascii="Times New Roman" w:hAnsi="Times New Roman" w:cs="Times New Roman"/>
        </w:rPr>
        <w:t xml:space="preserve">suivi de </w:t>
      </w:r>
      <w:r w:rsidR="00AB7D6A" w:rsidRPr="006D7B13">
        <w:rPr>
          <w:rFonts w:ascii="Times New Roman" w:hAnsi="Times New Roman" w:cs="Times New Roman"/>
        </w:rPr>
        <w:t xml:space="preserve">l’examen </w:t>
      </w:r>
      <w:r w:rsidR="008336DD" w:rsidRPr="006D7B13">
        <w:rPr>
          <w:rFonts w:ascii="Times New Roman" w:hAnsi="Times New Roman" w:cs="Times New Roman"/>
        </w:rPr>
        <w:t>programmé dans</w:t>
      </w:r>
      <w:r w:rsidR="009C70E7" w:rsidRPr="006D7B13">
        <w:rPr>
          <w:rFonts w:ascii="Times New Roman" w:hAnsi="Times New Roman" w:cs="Times New Roman"/>
        </w:rPr>
        <w:t xml:space="preserve"> sa zone</w:t>
      </w:r>
      <w:r w:rsidR="008336DD" w:rsidRPr="006D7B13">
        <w:rPr>
          <w:rFonts w:ascii="Times New Roman" w:hAnsi="Times New Roman" w:cs="Times New Roman"/>
        </w:rPr>
        <w:t xml:space="preserve"> géographique</w:t>
      </w:r>
      <w:r w:rsidR="009C70E7" w:rsidRPr="006D7B13">
        <w:rPr>
          <w:rFonts w:ascii="Times New Roman" w:hAnsi="Times New Roman" w:cs="Times New Roman"/>
        </w:rPr>
        <w:t xml:space="preserve">, il </w:t>
      </w:r>
      <w:r w:rsidRPr="006D7B13">
        <w:rPr>
          <w:rFonts w:ascii="Times New Roman" w:hAnsi="Times New Roman" w:cs="Times New Roman"/>
        </w:rPr>
        <w:t xml:space="preserve">pourra </w:t>
      </w:r>
      <w:r w:rsidR="00D55F84" w:rsidRPr="006D7B13">
        <w:rPr>
          <w:rFonts w:ascii="Times New Roman" w:hAnsi="Times New Roman" w:cs="Times New Roman"/>
        </w:rPr>
        <w:t>participer en</w:t>
      </w:r>
      <w:r w:rsidR="009C70E7" w:rsidRPr="006D7B13">
        <w:rPr>
          <w:rFonts w:ascii="Times New Roman" w:hAnsi="Times New Roman" w:cs="Times New Roman"/>
        </w:rPr>
        <w:t xml:space="preserve"> zone</w:t>
      </w:r>
      <w:r w:rsidR="00D55F84" w:rsidRPr="006D7B13">
        <w:rPr>
          <w:rFonts w:ascii="Times New Roman" w:hAnsi="Times New Roman" w:cs="Times New Roman"/>
        </w:rPr>
        <w:t xml:space="preserve"> nord</w:t>
      </w:r>
      <w:r w:rsidR="009C70E7" w:rsidRPr="006D7B13">
        <w:rPr>
          <w:rFonts w:ascii="Times New Roman" w:hAnsi="Times New Roman" w:cs="Times New Roman"/>
        </w:rPr>
        <w:t>.</w:t>
      </w:r>
      <w:r w:rsidR="00D55F84" w:rsidRPr="006D7B13">
        <w:rPr>
          <w:rFonts w:ascii="Times New Roman" w:hAnsi="Times New Roman" w:cs="Times New Roman"/>
        </w:rPr>
        <w:t xml:space="preserve"> Et inversement pour le coach situé en zone nord.</w:t>
      </w:r>
    </w:p>
    <w:p w:rsidR="009468D8" w:rsidRPr="006D7B13" w:rsidRDefault="00325A70" w:rsidP="009468D8">
      <w:pPr>
        <w:spacing w:after="0"/>
        <w:jc w:val="both"/>
        <w:rPr>
          <w:rFonts w:ascii="Times New Roman" w:hAnsi="Times New Roman" w:cs="Times New Roman"/>
          <w:u w:val="single"/>
        </w:rPr>
      </w:pPr>
      <w:r w:rsidRPr="006D7B13">
        <w:rPr>
          <w:rFonts w:ascii="Times New Roman" w:hAnsi="Times New Roman" w:cs="Times New Roman"/>
          <w:u w:val="single"/>
        </w:rPr>
        <w:t xml:space="preserve">Programme </w:t>
      </w:r>
      <w:r w:rsidR="009468D8" w:rsidRPr="006D7B13">
        <w:rPr>
          <w:rFonts w:ascii="Times New Roman" w:hAnsi="Times New Roman" w:cs="Times New Roman"/>
          <w:u w:val="single"/>
        </w:rPr>
        <w:t>des journées :</w:t>
      </w:r>
    </w:p>
    <w:p w:rsidR="007B6EC2" w:rsidRPr="006D7B13" w:rsidRDefault="007B6EC2" w:rsidP="009468D8">
      <w:pPr>
        <w:spacing w:after="0"/>
        <w:jc w:val="both"/>
        <w:rPr>
          <w:rFonts w:ascii="Times New Roman" w:hAnsi="Times New Roman" w:cs="Times New Roman"/>
        </w:rPr>
      </w:pPr>
      <w:r w:rsidRPr="006D7B13">
        <w:rPr>
          <w:rFonts w:ascii="Times New Roman" w:hAnsi="Times New Roman" w:cs="Times New Roman"/>
        </w:rPr>
        <w:t>De 9h00 à 10h00 : Emargement</w:t>
      </w:r>
    </w:p>
    <w:p w:rsidR="009468D8" w:rsidRPr="006D7B13" w:rsidRDefault="007B6EC2" w:rsidP="009468D8">
      <w:pPr>
        <w:spacing w:after="0"/>
        <w:jc w:val="both"/>
        <w:rPr>
          <w:rFonts w:ascii="Times New Roman" w:hAnsi="Times New Roman" w:cs="Times New Roman"/>
        </w:rPr>
      </w:pPr>
      <w:r w:rsidRPr="006D7B13">
        <w:rPr>
          <w:rFonts w:ascii="Times New Roman" w:hAnsi="Times New Roman" w:cs="Times New Roman"/>
        </w:rPr>
        <w:t>De 10h00 à 13h0</w:t>
      </w:r>
      <w:r w:rsidR="009468D8" w:rsidRPr="006D7B13">
        <w:rPr>
          <w:rFonts w:ascii="Times New Roman" w:hAnsi="Times New Roman" w:cs="Times New Roman"/>
        </w:rPr>
        <w:t>0 : Meeting</w:t>
      </w:r>
    </w:p>
    <w:p w:rsidR="009468D8" w:rsidRPr="006D7B13" w:rsidRDefault="007B6EC2" w:rsidP="009468D8">
      <w:pPr>
        <w:spacing w:after="0"/>
        <w:jc w:val="both"/>
        <w:rPr>
          <w:rFonts w:ascii="Times New Roman" w:hAnsi="Times New Roman" w:cs="Times New Roman"/>
        </w:rPr>
      </w:pPr>
      <w:r w:rsidRPr="006D7B13">
        <w:rPr>
          <w:rFonts w:ascii="Times New Roman" w:hAnsi="Times New Roman" w:cs="Times New Roman"/>
        </w:rPr>
        <w:t>De 13h00 à 14h00 : Déjeuner (buffet</w:t>
      </w:r>
      <w:r w:rsidR="009468D8" w:rsidRPr="006D7B13">
        <w:rPr>
          <w:rFonts w:ascii="Times New Roman" w:hAnsi="Times New Roman" w:cs="Times New Roman"/>
        </w:rPr>
        <w:t>)</w:t>
      </w:r>
    </w:p>
    <w:p w:rsidR="009468D8" w:rsidRPr="006D7B13" w:rsidRDefault="007B6EC2" w:rsidP="009468D8">
      <w:pPr>
        <w:spacing w:after="0"/>
        <w:jc w:val="both"/>
        <w:rPr>
          <w:rFonts w:ascii="Times New Roman" w:hAnsi="Times New Roman" w:cs="Times New Roman"/>
        </w:rPr>
      </w:pPr>
      <w:r w:rsidRPr="006D7B13">
        <w:rPr>
          <w:rFonts w:ascii="Times New Roman" w:hAnsi="Times New Roman" w:cs="Times New Roman"/>
        </w:rPr>
        <w:t>De 14h00 à 15h00 : Examen</w:t>
      </w:r>
    </w:p>
    <w:p w:rsidR="009468D8" w:rsidRPr="006D7B13" w:rsidRDefault="007B6EC2" w:rsidP="009468D8">
      <w:pPr>
        <w:spacing w:after="0"/>
        <w:jc w:val="both"/>
        <w:rPr>
          <w:rFonts w:ascii="Times New Roman" w:hAnsi="Times New Roman" w:cs="Times New Roman"/>
        </w:rPr>
      </w:pPr>
      <w:r w:rsidRPr="006D7B13">
        <w:rPr>
          <w:rFonts w:ascii="Times New Roman" w:hAnsi="Times New Roman" w:cs="Times New Roman"/>
        </w:rPr>
        <w:t>De 15h00 à 1</w:t>
      </w:r>
      <w:r w:rsidR="002C50B0" w:rsidRPr="006D7B13">
        <w:rPr>
          <w:rFonts w:ascii="Times New Roman" w:hAnsi="Times New Roman" w:cs="Times New Roman"/>
        </w:rPr>
        <w:t>7h0</w:t>
      </w:r>
      <w:r w:rsidRPr="006D7B13">
        <w:rPr>
          <w:rFonts w:ascii="Times New Roman" w:hAnsi="Times New Roman" w:cs="Times New Roman"/>
        </w:rPr>
        <w:t>0 : Corrections</w:t>
      </w:r>
      <w:r w:rsidR="002C50B0" w:rsidRPr="006D7B13">
        <w:rPr>
          <w:rFonts w:ascii="Times New Roman" w:hAnsi="Times New Roman" w:cs="Times New Roman"/>
        </w:rPr>
        <w:t xml:space="preserve"> – Prise de photos d’identité</w:t>
      </w:r>
    </w:p>
    <w:p w:rsidR="00A174AE" w:rsidRPr="006D7B13" w:rsidRDefault="00A174AE" w:rsidP="009468D8">
      <w:pPr>
        <w:spacing w:after="0"/>
        <w:jc w:val="both"/>
        <w:rPr>
          <w:rFonts w:ascii="Times New Roman" w:hAnsi="Times New Roman" w:cs="Times New Roman"/>
        </w:rPr>
      </w:pPr>
      <w:r w:rsidRPr="006D7B13">
        <w:rPr>
          <w:rFonts w:ascii="Times New Roman" w:hAnsi="Times New Roman" w:cs="Times New Roman"/>
        </w:rPr>
        <w:t>De 17h00 à 18h00 : Remise de la carte de coach</w:t>
      </w:r>
    </w:p>
    <w:p w:rsidR="009468D8" w:rsidRPr="007B6EC2" w:rsidRDefault="007B6EC2" w:rsidP="009468D8">
      <w:pPr>
        <w:spacing w:after="0"/>
        <w:jc w:val="both"/>
        <w:rPr>
          <w:rFonts w:ascii="Times New Roman" w:hAnsi="Times New Roman" w:cs="Times New Roman"/>
        </w:rPr>
      </w:pPr>
      <w:r w:rsidRPr="006D7B13">
        <w:rPr>
          <w:rFonts w:ascii="Times New Roman" w:hAnsi="Times New Roman" w:cs="Times New Roman"/>
        </w:rPr>
        <w:t>De 1</w:t>
      </w:r>
      <w:r w:rsidR="002C50B0" w:rsidRPr="006D7B13">
        <w:rPr>
          <w:rFonts w:ascii="Times New Roman" w:hAnsi="Times New Roman" w:cs="Times New Roman"/>
        </w:rPr>
        <w:t>7h30 à 18</w:t>
      </w:r>
      <w:r w:rsidRPr="006D7B13">
        <w:rPr>
          <w:rFonts w:ascii="Times New Roman" w:hAnsi="Times New Roman" w:cs="Times New Roman"/>
        </w:rPr>
        <w:t>h</w:t>
      </w:r>
      <w:r w:rsidR="002C50B0" w:rsidRPr="006D7B13">
        <w:rPr>
          <w:rFonts w:ascii="Times New Roman" w:hAnsi="Times New Roman" w:cs="Times New Roman"/>
        </w:rPr>
        <w:t>00</w:t>
      </w:r>
      <w:r w:rsidR="009468D8" w:rsidRPr="006D7B13">
        <w:rPr>
          <w:rFonts w:ascii="Times New Roman" w:hAnsi="Times New Roman" w:cs="Times New Roman"/>
        </w:rPr>
        <w:t xml:space="preserve"> : </w:t>
      </w:r>
      <w:r w:rsidRPr="006D7B13">
        <w:rPr>
          <w:rFonts w:ascii="Times New Roman" w:hAnsi="Times New Roman" w:cs="Times New Roman"/>
        </w:rPr>
        <w:t>Résultats de l’examen</w:t>
      </w:r>
      <w:r w:rsidR="002C50B0" w:rsidRPr="006D7B13">
        <w:rPr>
          <w:rFonts w:ascii="Times New Roman" w:hAnsi="Times New Roman" w:cs="Times New Roman"/>
        </w:rPr>
        <w:t xml:space="preserve"> &amp; clôture de la journée</w:t>
      </w:r>
    </w:p>
    <w:p w:rsidR="00A7789F" w:rsidRPr="00101677" w:rsidRDefault="00A7789F" w:rsidP="004361C4">
      <w:pPr>
        <w:jc w:val="both"/>
        <w:rPr>
          <w:rFonts w:ascii="Times New Roman" w:hAnsi="Times New Roman" w:cs="Times New Roman"/>
        </w:rPr>
      </w:pPr>
    </w:p>
    <w:p w:rsidR="00115E0A" w:rsidRPr="00101677" w:rsidRDefault="00115E0A" w:rsidP="004361C4">
      <w:pPr>
        <w:jc w:val="both"/>
        <w:rPr>
          <w:rFonts w:ascii="Times New Roman" w:hAnsi="Times New Roman" w:cs="Times New Roman"/>
        </w:rPr>
      </w:pPr>
    </w:p>
    <w:p w:rsidR="00115E0A" w:rsidRPr="00101677" w:rsidRDefault="00115E0A" w:rsidP="004361C4">
      <w:pPr>
        <w:jc w:val="both"/>
        <w:rPr>
          <w:rFonts w:ascii="Times New Roman" w:hAnsi="Times New Roman" w:cs="Times New Roman"/>
        </w:rPr>
      </w:pPr>
    </w:p>
    <w:p w:rsidR="00115E0A" w:rsidRPr="00101677" w:rsidRDefault="00115E0A" w:rsidP="004361C4">
      <w:pPr>
        <w:jc w:val="both"/>
        <w:rPr>
          <w:rFonts w:ascii="Times New Roman" w:hAnsi="Times New Roman" w:cs="Times New Roman"/>
        </w:rPr>
      </w:pPr>
    </w:p>
    <w:p w:rsidR="00115E0A" w:rsidRDefault="00115E0A" w:rsidP="004361C4">
      <w:pPr>
        <w:jc w:val="both"/>
        <w:rPr>
          <w:rFonts w:ascii="Times New Roman" w:hAnsi="Times New Roman" w:cs="Times New Roman"/>
        </w:rPr>
      </w:pPr>
    </w:p>
    <w:p w:rsidR="00BF0069" w:rsidRDefault="00BF0069" w:rsidP="004361C4">
      <w:pPr>
        <w:jc w:val="both"/>
        <w:rPr>
          <w:rFonts w:ascii="Times New Roman" w:hAnsi="Times New Roman" w:cs="Times New Roman"/>
        </w:rPr>
      </w:pPr>
    </w:p>
    <w:p w:rsidR="00BF0069" w:rsidRDefault="00BF0069" w:rsidP="004361C4">
      <w:pPr>
        <w:jc w:val="both"/>
        <w:rPr>
          <w:rFonts w:ascii="Times New Roman" w:hAnsi="Times New Roman" w:cs="Times New Roman"/>
        </w:rPr>
      </w:pPr>
    </w:p>
    <w:p w:rsidR="00A174AE" w:rsidRDefault="00A174AE" w:rsidP="004361C4">
      <w:pPr>
        <w:jc w:val="both"/>
        <w:rPr>
          <w:rFonts w:ascii="Times New Roman" w:hAnsi="Times New Roman" w:cs="Times New Roman"/>
        </w:rPr>
      </w:pPr>
    </w:p>
    <w:p w:rsidR="00386F93" w:rsidRDefault="00386F93" w:rsidP="004361C4">
      <w:pPr>
        <w:jc w:val="both"/>
        <w:rPr>
          <w:rFonts w:ascii="Times New Roman" w:hAnsi="Times New Roman" w:cs="Times New Roman"/>
        </w:rPr>
      </w:pPr>
    </w:p>
    <w:p w:rsidR="00386F93" w:rsidRDefault="00386F93" w:rsidP="00386F93">
      <w:pPr>
        <w:shd w:val="clear" w:color="auto" w:fill="C6D9F1" w:themeFill="text2" w:themeFillTint="33"/>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FORMULAIRE D’INSCRIPTION AU MEETING &amp; A L’EXAMEN NATIONAL</w:t>
      </w:r>
    </w:p>
    <w:p w:rsidR="00386F93" w:rsidRDefault="00386F93" w:rsidP="00386F93">
      <w:pPr>
        <w:shd w:val="clear" w:color="auto" w:fill="C6D9F1" w:themeFill="text2" w:themeFillTint="33"/>
        <w:spacing w:after="0"/>
        <w:jc w:val="center"/>
        <w:rPr>
          <w:rFonts w:ascii="Times New Roman" w:hAnsi="Times New Roman" w:cs="Times New Roman"/>
          <w:b/>
          <w:sz w:val="32"/>
          <w:szCs w:val="32"/>
        </w:rPr>
      </w:pPr>
      <w:r>
        <w:rPr>
          <w:rFonts w:ascii="Times New Roman" w:hAnsi="Times New Roman" w:cs="Times New Roman"/>
          <w:b/>
          <w:sz w:val="32"/>
          <w:szCs w:val="32"/>
        </w:rPr>
        <w:t>DES COACHS DE LA CATEGORIE A</w:t>
      </w:r>
    </w:p>
    <w:p w:rsidR="00386F93" w:rsidRDefault="00386F93" w:rsidP="00386F93">
      <w:pPr>
        <w:shd w:val="clear" w:color="auto" w:fill="C6D9F1" w:themeFill="text2" w:themeFillTint="33"/>
        <w:spacing w:after="0"/>
        <w:jc w:val="center"/>
        <w:rPr>
          <w:rFonts w:ascii="Times New Roman" w:hAnsi="Times New Roman" w:cs="Times New Roman"/>
          <w:b/>
          <w:sz w:val="32"/>
          <w:szCs w:val="32"/>
        </w:rPr>
      </w:pPr>
      <w:r>
        <w:rPr>
          <w:rFonts w:ascii="Times New Roman" w:hAnsi="Times New Roman" w:cs="Times New Roman"/>
          <w:b/>
          <w:sz w:val="32"/>
          <w:szCs w:val="32"/>
        </w:rPr>
        <w:t>Saison 2017/2018</w:t>
      </w:r>
    </w:p>
    <w:p w:rsidR="00386F93" w:rsidRDefault="00386F93" w:rsidP="00386F93">
      <w:pPr>
        <w:jc w:val="both"/>
        <w:rPr>
          <w:rFonts w:ascii="Times New Roman" w:hAnsi="Times New Roman" w:cs="Times New Roman"/>
        </w:rPr>
      </w:pPr>
    </w:p>
    <w:p w:rsidR="00386F93" w:rsidRDefault="00386F93" w:rsidP="00386F93">
      <w:pPr>
        <w:jc w:val="both"/>
        <w:rPr>
          <w:rFonts w:ascii="Times New Roman" w:hAnsi="Times New Roman" w:cs="Times New Roman"/>
        </w:rPr>
      </w:pPr>
      <w:r>
        <w:rPr>
          <w:rFonts w:ascii="Times New Roman" w:hAnsi="Times New Roman" w:cs="Times New Roman"/>
        </w:rPr>
        <w:t>Nom : ……………………………………………………………………………………</w:t>
      </w:r>
    </w:p>
    <w:p w:rsidR="00386F93" w:rsidRDefault="00386F93" w:rsidP="00386F93">
      <w:pPr>
        <w:jc w:val="both"/>
        <w:rPr>
          <w:rFonts w:ascii="Times New Roman" w:hAnsi="Times New Roman" w:cs="Times New Roman"/>
        </w:rPr>
      </w:pPr>
      <w:r>
        <w:rPr>
          <w:rFonts w:ascii="Times New Roman" w:hAnsi="Times New Roman" w:cs="Times New Roman"/>
        </w:rPr>
        <w:t>Prénom : ………………………………………………………………………………</w:t>
      </w:r>
    </w:p>
    <w:p w:rsidR="00386F93" w:rsidRDefault="00386F93" w:rsidP="00386F93">
      <w:pPr>
        <w:jc w:val="both"/>
        <w:rPr>
          <w:rFonts w:ascii="Times New Roman" w:hAnsi="Times New Roman" w:cs="Times New Roman"/>
        </w:rPr>
      </w:pPr>
      <w:r>
        <w:rPr>
          <w:rFonts w:ascii="Times New Roman" w:hAnsi="Times New Roman" w:cs="Times New Roman"/>
        </w:rPr>
        <w:t>Date de naissance : ………………………………………………………………</w:t>
      </w:r>
    </w:p>
    <w:p w:rsidR="00386F93" w:rsidRDefault="00386F93" w:rsidP="00386F93">
      <w:pPr>
        <w:jc w:val="both"/>
        <w:rPr>
          <w:rFonts w:ascii="Times New Roman" w:hAnsi="Times New Roman" w:cs="Times New Roman"/>
        </w:rPr>
      </w:pPr>
      <w:r>
        <w:rPr>
          <w:rFonts w:ascii="Times New Roman" w:hAnsi="Times New Roman" w:cs="Times New Roman"/>
        </w:rPr>
        <w:t>Grade : ………………………………………………………………………………….</w:t>
      </w:r>
    </w:p>
    <w:p w:rsidR="00386F93" w:rsidRDefault="00386F93" w:rsidP="00386F93">
      <w:pPr>
        <w:jc w:val="both"/>
        <w:rPr>
          <w:rFonts w:ascii="Times New Roman" w:hAnsi="Times New Roman" w:cs="Times New Roman"/>
        </w:rPr>
      </w:pPr>
      <w:r>
        <w:rPr>
          <w:rFonts w:ascii="Times New Roman" w:hAnsi="Times New Roman" w:cs="Times New Roman"/>
        </w:rPr>
        <w:t>Diplômes fédéraux  : ……………………………………………………………</w:t>
      </w:r>
    </w:p>
    <w:p w:rsidR="00386F93" w:rsidRDefault="00386F93" w:rsidP="00386F93">
      <w:pPr>
        <w:jc w:val="both"/>
        <w:rPr>
          <w:rFonts w:ascii="Times New Roman" w:hAnsi="Times New Roman" w:cs="Times New Roman"/>
        </w:rPr>
      </w:pPr>
      <w:r>
        <w:rPr>
          <w:rFonts w:ascii="Times New Roman" w:hAnsi="Times New Roman" w:cs="Times New Roman"/>
        </w:rPr>
        <w:t>Diplômes d’Etat  : ………………………………………………………………..</w:t>
      </w:r>
    </w:p>
    <w:p w:rsidR="00386F93" w:rsidRDefault="00386F93" w:rsidP="00386F93">
      <w:pPr>
        <w:jc w:val="both"/>
        <w:rPr>
          <w:rFonts w:ascii="Times New Roman" w:hAnsi="Times New Roman" w:cs="Times New Roman"/>
        </w:rPr>
      </w:pPr>
      <w:r>
        <w:rPr>
          <w:rFonts w:ascii="Times New Roman" w:hAnsi="Times New Roman" w:cs="Times New Roman"/>
        </w:rPr>
        <w:t>Téléphone : ………………………………………………………………………….</w:t>
      </w:r>
    </w:p>
    <w:p w:rsidR="00386F93" w:rsidRDefault="00386F93" w:rsidP="00386F93">
      <w:pPr>
        <w:jc w:val="both"/>
        <w:rPr>
          <w:rFonts w:ascii="Times New Roman" w:hAnsi="Times New Roman" w:cs="Times New Roman"/>
        </w:rPr>
      </w:pPr>
      <w:r>
        <w:rPr>
          <w:rFonts w:ascii="Times New Roman" w:hAnsi="Times New Roman" w:cs="Times New Roman"/>
        </w:rPr>
        <w:t>E-mail : ………………………………………………………………………………….</w:t>
      </w:r>
    </w:p>
    <w:p w:rsidR="00386F93" w:rsidRDefault="00386F93" w:rsidP="00386F93">
      <w:pPr>
        <w:jc w:val="both"/>
        <w:rPr>
          <w:rFonts w:ascii="Times New Roman" w:hAnsi="Times New Roman" w:cs="Times New Roman"/>
        </w:rPr>
      </w:pPr>
      <w:r>
        <w:rPr>
          <w:rFonts w:ascii="Times New Roman" w:hAnsi="Times New Roman" w:cs="Times New Roman"/>
        </w:rPr>
        <w:t>N° de licence : ……………………………………………………………………….</w:t>
      </w:r>
    </w:p>
    <w:p w:rsidR="00386F93" w:rsidRDefault="00386F93" w:rsidP="00386F93">
      <w:pPr>
        <w:spacing w:after="0"/>
        <w:jc w:val="both"/>
        <w:rPr>
          <w:rFonts w:ascii="Times New Roman" w:hAnsi="Times New Roman" w:cs="Times New Roman"/>
        </w:rPr>
      </w:pPr>
      <w:r>
        <w:rPr>
          <w:rFonts w:ascii="Times New Roman" w:hAnsi="Times New Roman" w:cs="Times New Roman"/>
        </w:rPr>
        <w:t>Nombre d’années d’enseignement : ……………………………………</w:t>
      </w:r>
    </w:p>
    <w:p w:rsidR="00386F93" w:rsidRDefault="00386F93" w:rsidP="00386F93">
      <w:pPr>
        <w:spacing w:after="0"/>
        <w:jc w:val="both"/>
        <w:rPr>
          <w:rFonts w:ascii="Times New Roman" w:hAnsi="Times New Roman" w:cs="Times New Roman"/>
        </w:rPr>
      </w:pPr>
      <w:r>
        <w:rPr>
          <w:rFonts w:ascii="Times New Roman" w:hAnsi="Times New Roman" w:cs="Times New Roman"/>
        </w:rPr>
        <w:t>ou</w:t>
      </w:r>
    </w:p>
    <w:p w:rsidR="00386F93" w:rsidRDefault="00386F93" w:rsidP="00386F93">
      <w:pPr>
        <w:spacing w:after="0"/>
        <w:jc w:val="both"/>
        <w:rPr>
          <w:rFonts w:ascii="Times New Roman" w:hAnsi="Times New Roman" w:cs="Times New Roman"/>
        </w:rPr>
      </w:pPr>
      <w:r>
        <w:rPr>
          <w:rFonts w:ascii="Times New Roman" w:hAnsi="Times New Roman" w:cs="Times New Roman"/>
        </w:rPr>
        <w:t>Nombre d’années de pratique à la compétition : ……………….</w:t>
      </w:r>
    </w:p>
    <w:p w:rsidR="00386F93" w:rsidRDefault="00386F93" w:rsidP="00386F93">
      <w:pPr>
        <w:spacing w:after="0"/>
        <w:jc w:val="both"/>
        <w:rPr>
          <w:rFonts w:ascii="Times New Roman" w:hAnsi="Times New Roman" w:cs="Times New Roman"/>
        </w:rPr>
      </w:pPr>
    </w:p>
    <w:p w:rsidR="00386F93" w:rsidRDefault="00386F93" w:rsidP="00386F93">
      <w:pPr>
        <w:spacing w:after="0"/>
        <w:jc w:val="both"/>
        <w:rPr>
          <w:rFonts w:ascii="Times New Roman" w:hAnsi="Times New Roman" w:cs="Times New Roman"/>
        </w:rPr>
      </w:pPr>
      <w:r>
        <w:rPr>
          <w:rFonts w:ascii="Times New Roman" w:hAnsi="Times New Roman" w:cs="Times New Roman"/>
        </w:rPr>
        <w:t>Nom du club : ……………………………………………………………………….</w:t>
      </w:r>
    </w:p>
    <w:p w:rsidR="00386F93" w:rsidRDefault="00386F93" w:rsidP="00386F93">
      <w:pPr>
        <w:spacing w:after="0"/>
        <w:jc w:val="both"/>
        <w:rPr>
          <w:rFonts w:ascii="Times New Roman" w:hAnsi="Times New Roman" w:cs="Times New Roman"/>
          <w:sz w:val="16"/>
          <w:szCs w:val="16"/>
        </w:rPr>
      </w:pPr>
    </w:p>
    <w:p w:rsidR="00386F93" w:rsidRDefault="00386F93" w:rsidP="00386F93">
      <w:pPr>
        <w:jc w:val="both"/>
        <w:rPr>
          <w:rFonts w:ascii="Times New Roman" w:hAnsi="Times New Roman" w:cs="Times New Roman"/>
          <w:b/>
        </w:rPr>
      </w:pPr>
      <w:r>
        <w:rPr>
          <w:rFonts w:ascii="Times New Roman" w:hAnsi="Times New Roman" w:cs="Times New Roman"/>
          <w:b/>
        </w:rPr>
        <w:t>Programmation des meetings et examens nationaux </w:t>
      </w:r>
    </w:p>
    <w:p w:rsidR="00386F93" w:rsidRDefault="00422230" w:rsidP="00386F93">
      <w:pPr>
        <w:pStyle w:val="Paragraphedeliste"/>
        <w:jc w:val="both"/>
        <w:rPr>
          <w:rFonts w:ascii="Times New Roman" w:hAnsi="Times New Roman" w:cs="Times New Roman"/>
        </w:rPr>
      </w:pPr>
      <w:r>
        <w:pict>
          <v:shapetype id="_x0000_t202" coordsize="21600,21600" o:spt="202" path="m,l,21600r21600,l21600,xe">
            <v:stroke joinstyle="miter"/>
            <v:path gradientshapeok="t" o:connecttype="rect"/>
          </v:shapetype>
          <v:shape id="_x0000_s1040" type="#_x0000_t202" style="position:absolute;left:0;text-align:left;margin-left:1.9pt;margin-top:5.5pt;width:15pt;height:14.25pt;z-index:251689984">
            <v:textbox>
              <w:txbxContent>
                <w:p w:rsidR="00386F93" w:rsidRDefault="00386F93" w:rsidP="00386F93"/>
              </w:txbxContent>
            </v:textbox>
          </v:shape>
        </w:pict>
      </w:r>
      <w:r w:rsidR="00386F93">
        <w:rPr>
          <w:rFonts w:ascii="Times New Roman" w:hAnsi="Times New Roman" w:cs="Times New Roman"/>
          <w:b/>
        </w:rPr>
        <w:t>Le samedi 30 septembre 2017</w:t>
      </w:r>
      <w:r w:rsidR="00386F93">
        <w:rPr>
          <w:rFonts w:ascii="Times New Roman" w:hAnsi="Times New Roman" w:cs="Times New Roman"/>
        </w:rPr>
        <w:t xml:space="preserve"> :   les coachs situés en </w:t>
      </w:r>
      <w:r w:rsidR="00386F93">
        <w:rPr>
          <w:rFonts w:ascii="Times New Roman" w:hAnsi="Times New Roman" w:cs="Times New Roman"/>
          <w:b/>
        </w:rPr>
        <w:t>zone nord</w:t>
      </w:r>
      <w:r w:rsidR="00386F93">
        <w:rPr>
          <w:rFonts w:ascii="Times New Roman" w:hAnsi="Times New Roman" w:cs="Times New Roman"/>
        </w:rPr>
        <w:t xml:space="preserve">. </w:t>
      </w:r>
    </w:p>
    <w:p w:rsidR="00386F93" w:rsidRDefault="00386F93" w:rsidP="00386F93">
      <w:pPr>
        <w:pStyle w:val="Paragraphedeliste"/>
        <w:jc w:val="both"/>
        <w:rPr>
          <w:rFonts w:ascii="Times New Roman" w:hAnsi="Times New Roman" w:cs="Times New Roman"/>
        </w:rPr>
      </w:pPr>
      <w:r>
        <w:rPr>
          <w:rFonts w:ascii="Times New Roman" w:hAnsi="Times New Roman" w:cs="Times New Roman"/>
        </w:rPr>
        <w:t>A l’Institut National du Judo (INJ) – 21 avenue de la Porte de Chatillon 75014 PARIS</w:t>
      </w:r>
    </w:p>
    <w:p w:rsidR="00386F93" w:rsidRDefault="00386F93" w:rsidP="00386F93">
      <w:pPr>
        <w:pStyle w:val="Paragraphedeliste"/>
        <w:jc w:val="both"/>
        <w:rPr>
          <w:rFonts w:ascii="Times New Roman" w:hAnsi="Times New Roman" w:cs="Times New Roman"/>
        </w:rPr>
      </w:pPr>
    </w:p>
    <w:p w:rsidR="00386F93" w:rsidRDefault="00422230" w:rsidP="00386F93">
      <w:pPr>
        <w:pStyle w:val="Paragraphedeliste"/>
        <w:jc w:val="both"/>
        <w:rPr>
          <w:rFonts w:ascii="Times New Roman" w:hAnsi="Times New Roman" w:cs="Times New Roman"/>
        </w:rPr>
      </w:pPr>
      <w:r>
        <w:pict>
          <v:shape id="_x0000_s1041" type="#_x0000_t202" style="position:absolute;left:0;text-align:left;margin-left:1.9pt;margin-top:4.5pt;width:15pt;height:14.25pt;z-index:251691008">
            <v:textbox>
              <w:txbxContent>
                <w:p w:rsidR="00386F93" w:rsidRDefault="00386F93" w:rsidP="00386F93"/>
              </w:txbxContent>
            </v:textbox>
          </v:shape>
        </w:pict>
      </w:r>
      <w:r w:rsidR="00386F93">
        <w:rPr>
          <w:rFonts w:ascii="Times New Roman" w:hAnsi="Times New Roman" w:cs="Times New Roman"/>
          <w:b/>
        </w:rPr>
        <w:t>Le dimanche 01 octobre 2017</w:t>
      </w:r>
      <w:r w:rsidR="00386F93">
        <w:rPr>
          <w:rFonts w:ascii="Times New Roman" w:hAnsi="Times New Roman" w:cs="Times New Roman"/>
        </w:rPr>
        <w:t xml:space="preserve"> : les coachs situés en </w:t>
      </w:r>
      <w:r w:rsidR="00386F93">
        <w:rPr>
          <w:rFonts w:ascii="Times New Roman" w:hAnsi="Times New Roman" w:cs="Times New Roman"/>
          <w:b/>
        </w:rPr>
        <w:t>Ile de France</w:t>
      </w:r>
      <w:r w:rsidR="00386F93">
        <w:rPr>
          <w:rFonts w:ascii="Times New Roman" w:hAnsi="Times New Roman" w:cs="Times New Roman"/>
        </w:rPr>
        <w:t xml:space="preserve">. </w:t>
      </w:r>
    </w:p>
    <w:p w:rsidR="00386F93" w:rsidRDefault="00386F93" w:rsidP="00386F93">
      <w:pPr>
        <w:pStyle w:val="Paragraphedeliste"/>
        <w:jc w:val="both"/>
        <w:rPr>
          <w:rFonts w:ascii="Times New Roman" w:hAnsi="Times New Roman" w:cs="Times New Roman"/>
        </w:rPr>
      </w:pPr>
      <w:r>
        <w:rPr>
          <w:rFonts w:ascii="Times New Roman" w:hAnsi="Times New Roman" w:cs="Times New Roman"/>
        </w:rPr>
        <w:t>A l’Institut National du Judo (INJ) – 21 avenue de la Porte de Chatillon 75014 PARIS</w:t>
      </w:r>
    </w:p>
    <w:p w:rsidR="00386F93" w:rsidRDefault="00422230" w:rsidP="00386F93">
      <w:pPr>
        <w:spacing w:after="0"/>
        <w:ind w:left="708"/>
        <w:jc w:val="both"/>
        <w:rPr>
          <w:rFonts w:ascii="Times New Roman" w:hAnsi="Times New Roman" w:cs="Times New Roman"/>
        </w:rPr>
      </w:pPr>
      <w:r>
        <w:pict>
          <v:shape id="_x0000_s1042" type="#_x0000_t202" style="position:absolute;left:0;text-align:left;margin-left:1.9pt;margin-top:6.45pt;width:15pt;height:14.25pt;z-index:251692032">
            <v:textbox>
              <w:txbxContent>
                <w:p w:rsidR="00386F93" w:rsidRDefault="00386F93" w:rsidP="00386F93"/>
              </w:txbxContent>
            </v:textbox>
          </v:shape>
        </w:pict>
      </w:r>
      <w:r w:rsidR="00386F93">
        <w:rPr>
          <w:rFonts w:ascii="Times New Roman" w:hAnsi="Times New Roman" w:cs="Times New Roman"/>
          <w:b/>
        </w:rPr>
        <w:t>Le samedi 07 octobre 2017</w:t>
      </w:r>
      <w:r w:rsidR="00386F93">
        <w:rPr>
          <w:rFonts w:ascii="Times New Roman" w:hAnsi="Times New Roman" w:cs="Times New Roman"/>
        </w:rPr>
        <w:t xml:space="preserve"> : les coachs situés en </w:t>
      </w:r>
      <w:r w:rsidR="00386F93">
        <w:rPr>
          <w:rFonts w:ascii="Times New Roman" w:hAnsi="Times New Roman" w:cs="Times New Roman"/>
          <w:b/>
        </w:rPr>
        <w:t>zone sud.</w:t>
      </w:r>
      <w:r w:rsidR="00386F93">
        <w:rPr>
          <w:rFonts w:ascii="Times New Roman" w:hAnsi="Times New Roman" w:cs="Times New Roman"/>
        </w:rPr>
        <w:t xml:space="preserve"> </w:t>
      </w:r>
    </w:p>
    <w:p w:rsidR="00386F93" w:rsidRDefault="00386F93" w:rsidP="00386F93">
      <w:pPr>
        <w:pStyle w:val="Paragraphedeliste"/>
        <w:spacing w:after="0"/>
        <w:jc w:val="both"/>
        <w:rPr>
          <w:rFonts w:ascii="Times New Roman" w:hAnsi="Times New Roman" w:cs="Times New Roman"/>
        </w:rPr>
      </w:pPr>
      <w:r>
        <w:rPr>
          <w:rFonts w:ascii="Times New Roman" w:hAnsi="Times New Roman" w:cs="Times New Roman"/>
        </w:rPr>
        <w:t>Au Centre National d’Entraînement (CNE) – ZAC Jean Mermoz - 200 rue Hélène Boucher 34170 CASTELNAU-LE-LEZ</w:t>
      </w:r>
    </w:p>
    <w:p w:rsidR="00386F93" w:rsidRDefault="00386F93" w:rsidP="00386F93">
      <w:pPr>
        <w:spacing w:after="0"/>
        <w:jc w:val="both"/>
        <w:rPr>
          <w:rFonts w:ascii="Times New Roman" w:hAnsi="Times New Roman" w:cs="Times New Roman"/>
          <w:i/>
          <w:u w:val="single"/>
        </w:rPr>
      </w:pPr>
      <w:r>
        <w:rPr>
          <w:rFonts w:ascii="Times New Roman" w:hAnsi="Times New Roman" w:cs="Times New Roman"/>
          <w:i/>
          <w:u w:val="single"/>
        </w:rPr>
        <w:t>(Merci de cocher la case correspondante)</w:t>
      </w:r>
    </w:p>
    <w:p w:rsidR="00386F93" w:rsidRDefault="00386F93" w:rsidP="00386F93">
      <w:pPr>
        <w:spacing w:after="0"/>
        <w:jc w:val="both"/>
        <w:rPr>
          <w:rFonts w:ascii="Times New Roman" w:hAnsi="Times New Roman" w:cs="Times New Roman"/>
          <w:i/>
          <w:sz w:val="16"/>
          <w:szCs w:val="16"/>
          <w:u w:val="single"/>
        </w:rPr>
      </w:pPr>
    </w:p>
    <w:p w:rsidR="00386F93" w:rsidRDefault="00386F93" w:rsidP="00386F93">
      <w:pPr>
        <w:spacing w:after="0"/>
        <w:jc w:val="both"/>
        <w:rPr>
          <w:rFonts w:ascii="Times New Roman" w:hAnsi="Times New Roman" w:cs="Times New Roman"/>
        </w:rPr>
      </w:pPr>
      <w:r>
        <w:rPr>
          <w:rFonts w:ascii="Times New Roman" w:hAnsi="Times New Roman" w:cs="Times New Roman"/>
        </w:rPr>
        <w:t>Formulaire à renseigner et à renvoyer par courrier ou courriel au plus tard 15 jours avant le meeting.</w:t>
      </w:r>
    </w:p>
    <w:p w:rsidR="00386F93" w:rsidRDefault="00386F93" w:rsidP="00386F93">
      <w:pPr>
        <w:spacing w:after="0"/>
        <w:jc w:val="both"/>
        <w:rPr>
          <w:rFonts w:ascii="Times New Roman" w:hAnsi="Times New Roman" w:cs="Times New Roman"/>
        </w:rPr>
      </w:pPr>
      <w:r>
        <w:rPr>
          <w:rFonts w:ascii="Times New Roman" w:hAnsi="Times New Roman" w:cs="Times New Roman"/>
        </w:rPr>
        <w:t>A</w:t>
      </w:r>
    </w:p>
    <w:p w:rsidR="00386F93" w:rsidRDefault="00386F93" w:rsidP="00386F93">
      <w:pPr>
        <w:spacing w:after="0"/>
        <w:jc w:val="both"/>
        <w:rPr>
          <w:rFonts w:ascii="Times New Roman" w:hAnsi="Times New Roman" w:cs="Times New Roman"/>
          <w:b/>
        </w:rPr>
      </w:pPr>
      <w:r>
        <w:rPr>
          <w:rFonts w:ascii="Times New Roman" w:hAnsi="Times New Roman" w:cs="Times New Roman"/>
          <w:b/>
        </w:rPr>
        <w:t>Fédération Française de Karaté et Disciplines Associées</w:t>
      </w:r>
    </w:p>
    <w:p w:rsidR="00386F93" w:rsidRDefault="00386F93" w:rsidP="00386F93">
      <w:pPr>
        <w:spacing w:after="0"/>
        <w:jc w:val="both"/>
        <w:rPr>
          <w:rFonts w:ascii="Times New Roman" w:hAnsi="Times New Roman" w:cs="Times New Roman"/>
        </w:rPr>
      </w:pPr>
      <w:r>
        <w:rPr>
          <w:rFonts w:ascii="Times New Roman" w:hAnsi="Times New Roman" w:cs="Times New Roman"/>
        </w:rPr>
        <w:t>Direction Technique Nationale</w:t>
      </w:r>
    </w:p>
    <w:p w:rsidR="00386F93" w:rsidRDefault="00386F93" w:rsidP="00386F93">
      <w:pPr>
        <w:spacing w:after="0"/>
        <w:jc w:val="both"/>
        <w:rPr>
          <w:rFonts w:ascii="Times New Roman" w:hAnsi="Times New Roman" w:cs="Times New Roman"/>
        </w:rPr>
      </w:pPr>
      <w:r>
        <w:rPr>
          <w:rFonts w:ascii="Times New Roman" w:hAnsi="Times New Roman" w:cs="Times New Roman"/>
        </w:rPr>
        <w:t>Porte d’Orléans – 39 rue Barbès</w:t>
      </w:r>
    </w:p>
    <w:p w:rsidR="00386F93" w:rsidRDefault="00386F93" w:rsidP="00386F93">
      <w:pPr>
        <w:spacing w:after="0"/>
        <w:jc w:val="both"/>
        <w:rPr>
          <w:rFonts w:ascii="Times New Roman" w:hAnsi="Times New Roman" w:cs="Times New Roman"/>
        </w:rPr>
      </w:pPr>
      <w:r>
        <w:rPr>
          <w:rFonts w:ascii="Times New Roman" w:hAnsi="Times New Roman" w:cs="Times New Roman"/>
        </w:rPr>
        <w:t>92120 Montrouge</w:t>
      </w:r>
    </w:p>
    <w:p w:rsidR="00386F93" w:rsidRPr="00386F93" w:rsidRDefault="00386F93" w:rsidP="00386F93">
      <w:pPr>
        <w:spacing w:after="0"/>
        <w:jc w:val="both"/>
      </w:pPr>
      <w:r>
        <w:rPr>
          <w:rFonts w:ascii="Times New Roman" w:hAnsi="Times New Roman" w:cs="Times New Roman"/>
          <w:b/>
        </w:rPr>
        <w:t>Renseignements :</w:t>
      </w:r>
      <w:r>
        <w:rPr>
          <w:rFonts w:ascii="Times New Roman" w:hAnsi="Times New Roman" w:cs="Times New Roman"/>
        </w:rPr>
        <w:t xml:space="preserve"> Benjamin DEVAUCHELLE : 01.41.17.48.30. E-mail : </w:t>
      </w:r>
      <w:hyperlink r:id="rId7" w:history="1">
        <w:r>
          <w:rPr>
            <w:rStyle w:val="Lienhypertexte"/>
            <w:rFonts w:ascii="Times New Roman" w:hAnsi="Times New Roman" w:cs="Times New Roman"/>
          </w:rPr>
          <w:t>bdevauchelle@ffkarate.fr</w:t>
        </w:r>
      </w:hyperlink>
    </w:p>
    <w:p w:rsidR="002B5578" w:rsidRPr="00101677" w:rsidRDefault="002B5578" w:rsidP="002B5578">
      <w:pPr>
        <w:shd w:val="clear" w:color="auto" w:fill="C6D9F1" w:themeFill="text2" w:themeFillTint="33"/>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LES ELEMENTS CLES POUR COACHER</w:t>
      </w:r>
    </w:p>
    <w:p w:rsidR="002B5578" w:rsidRPr="0097063C" w:rsidRDefault="002B5578" w:rsidP="002B5578">
      <w:pPr>
        <w:spacing w:after="0"/>
        <w:jc w:val="both"/>
        <w:rPr>
          <w:rFonts w:ascii="Arial" w:hAnsi="Arial" w:cs="Arial"/>
        </w:rPr>
      </w:pPr>
    </w:p>
    <w:p w:rsidR="002B5578" w:rsidRDefault="002B5578" w:rsidP="002B5578">
      <w:pPr>
        <w:spacing w:after="0"/>
        <w:jc w:val="both"/>
        <w:rPr>
          <w:rFonts w:ascii="Arial" w:hAnsi="Arial" w:cs="Arial"/>
        </w:rPr>
      </w:pPr>
    </w:p>
    <w:p w:rsidR="002B5578" w:rsidRDefault="002B5578" w:rsidP="002B5578">
      <w:pPr>
        <w:spacing w:after="0"/>
        <w:jc w:val="both"/>
        <w:rPr>
          <w:rFonts w:ascii="Arial" w:hAnsi="Arial" w:cs="Arial"/>
        </w:rPr>
      </w:pPr>
    </w:p>
    <w:p w:rsidR="002B5578" w:rsidRDefault="002B5578" w:rsidP="002B5578">
      <w:pPr>
        <w:spacing w:after="0"/>
        <w:jc w:val="both"/>
        <w:rPr>
          <w:rFonts w:ascii="Arial" w:hAnsi="Arial" w:cs="Arial"/>
        </w:rPr>
      </w:pPr>
    </w:p>
    <w:p w:rsidR="002B5578" w:rsidRDefault="002B5578" w:rsidP="002B5578">
      <w:pPr>
        <w:spacing w:after="0"/>
        <w:jc w:val="both"/>
        <w:rPr>
          <w:rFonts w:ascii="Arial" w:hAnsi="Arial" w:cs="Arial"/>
        </w:rPr>
      </w:pPr>
    </w:p>
    <w:p w:rsidR="002B5578" w:rsidRPr="0097063C" w:rsidRDefault="002B5578" w:rsidP="002B5578">
      <w:pPr>
        <w:spacing w:after="0"/>
        <w:jc w:val="both"/>
        <w:rPr>
          <w:rFonts w:ascii="Arial" w:hAnsi="Arial" w:cs="Arial"/>
        </w:rPr>
      </w:pPr>
    </w:p>
    <w:p w:rsidR="002B5578" w:rsidRPr="00DA601C" w:rsidRDefault="002B5578" w:rsidP="002B5578">
      <w:pPr>
        <w:spacing w:after="0"/>
        <w:jc w:val="both"/>
        <w:rPr>
          <w:rFonts w:ascii="Times New Roman" w:hAnsi="Times New Roman" w:cs="Times New Roman"/>
        </w:rPr>
      </w:pPr>
    </w:p>
    <w:p w:rsidR="002B5578" w:rsidRPr="00DA601C" w:rsidRDefault="00422230" w:rsidP="002B5578">
      <w:pPr>
        <w:spacing w:after="0"/>
        <w:jc w:val="both"/>
        <w:rPr>
          <w:rFonts w:ascii="Times New Roman" w:hAnsi="Times New Roman" w:cs="Times New Roman"/>
        </w:rPr>
      </w:pPr>
      <w:r>
        <w:rPr>
          <w:rFonts w:ascii="Times New Roman" w:hAnsi="Times New Roman" w:cs="Times New Roman"/>
          <w:noProof/>
          <w:lang w:eastAsia="fr-FR"/>
        </w:rPr>
        <w:pict>
          <v:shape id="_x0000_s1033" type="#_x0000_t202" style="position:absolute;left:0;text-align:left;margin-left:110.4pt;margin-top:9.5pt;width:371.6pt;height:50.75pt;z-index:251667456" fillcolor="#fabf8f [1945]" strokecolor="#fabf8f [1945]" strokeweight="1pt">
            <v:fill color2="#fde9d9 [665]" angle="-45" focus="-50%" type="gradient"/>
            <v:shadow type="perspective" color="#974706 [1609]" opacity=".5" offset="1pt" offset2="-3pt"/>
            <o:extrusion v:ext="view" on="t"/>
            <v:textbox style="mso-next-textbox:#_x0000_s1033">
              <w:txbxContent>
                <w:p w:rsidR="002B5578" w:rsidRPr="00DA601C" w:rsidRDefault="002B5578" w:rsidP="002B5578">
                  <w:pPr>
                    <w:spacing w:after="0"/>
                    <w:jc w:val="center"/>
                    <w:rPr>
                      <w:rFonts w:ascii="Times New Roman" w:hAnsi="Times New Roman" w:cs="Times New Roman"/>
                      <w:b/>
                      <w:sz w:val="28"/>
                      <w:szCs w:val="28"/>
                    </w:rPr>
                  </w:pPr>
                  <w:r w:rsidRPr="00DA601C">
                    <w:rPr>
                      <w:rFonts w:ascii="Times New Roman" w:hAnsi="Times New Roman" w:cs="Times New Roman"/>
                      <w:b/>
                      <w:sz w:val="28"/>
                      <w:szCs w:val="28"/>
                    </w:rPr>
                    <w:t xml:space="preserve">Examen national </w:t>
                  </w:r>
                  <w:r w:rsidRPr="00DA601C">
                    <w:rPr>
                      <w:rFonts w:ascii="Times New Roman" w:hAnsi="Times New Roman" w:cs="Times New Roman"/>
                      <w:b/>
                    </w:rPr>
                    <w:t>(pour les coachs A)</w:t>
                  </w:r>
                </w:p>
                <w:p w:rsidR="002B5578" w:rsidRPr="00DA601C" w:rsidRDefault="002B5578" w:rsidP="002B5578">
                  <w:pPr>
                    <w:spacing w:after="0"/>
                    <w:jc w:val="center"/>
                    <w:rPr>
                      <w:rFonts w:ascii="Times New Roman" w:hAnsi="Times New Roman" w:cs="Times New Roman"/>
                    </w:rPr>
                  </w:pPr>
                  <w:r w:rsidRPr="00DA601C">
                    <w:rPr>
                      <w:rFonts w:ascii="Times New Roman" w:hAnsi="Times New Roman" w:cs="Times New Roman"/>
                    </w:rPr>
                    <w:t>(Accréditation et labellisation pour 2 saisons sportives)</w:t>
                  </w:r>
                </w:p>
                <w:p w:rsidR="002B5578" w:rsidRPr="00DA601C" w:rsidRDefault="002B5578" w:rsidP="002B5578">
                  <w:pPr>
                    <w:spacing w:after="0"/>
                    <w:jc w:val="center"/>
                    <w:rPr>
                      <w:rFonts w:ascii="Times New Roman" w:hAnsi="Times New Roman" w:cs="Times New Roman"/>
                    </w:rPr>
                  </w:pPr>
                </w:p>
                <w:p w:rsidR="002B5578" w:rsidRPr="00DA601C" w:rsidRDefault="002B5578" w:rsidP="002B5578">
                  <w:pPr>
                    <w:jc w:val="center"/>
                    <w:rPr>
                      <w:rFonts w:ascii="Times New Roman" w:hAnsi="Times New Roman" w:cs="Times New Roman"/>
                      <w:b/>
                      <w:color w:val="FFFFFF" w:themeColor="background1"/>
                    </w:rPr>
                  </w:pPr>
                </w:p>
                <w:p w:rsidR="002B5578" w:rsidRPr="00DA601C" w:rsidRDefault="002B5578" w:rsidP="002B5578">
                  <w:pPr>
                    <w:jc w:val="center"/>
                    <w:rPr>
                      <w:rFonts w:ascii="Times New Roman" w:hAnsi="Times New Roman" w:cs="Times New Roman"/>
                      <w:b/>
                      <w:color w:val="FFFFFF" w:themeColor="background1"/>
                    </w:rPr>
                  </w:pPr>
                </w:p>
                <w:p w:rsidR="002B5578" w:rsidRPr="00DA601C" w:rsidRDefault="002B5578" w:rsidP="002B5578">
                  <w:pPr>
                    <w:jc w:val="center"/>
                    <w:rPr>
                      <w:rFonts w:ascii="Times New Roman" w:hAnsi="Times New Roman" w:cs="Times New Roman"/>
                      <w:b/>
                      <w:color w:val="FFFFFF" w:themeColor="background1"/>
                    </w:rPr>
                  </w:pPr>
                </w:p>
                <w:p w:rsidR="002B5578" w:rsidRPr="00DA601C" w:rsidRDefault="002B5578" w:rsidP="002B5578">
                  <w:pPr>
                    <w:jc w:val="center"/>
                    <w:rPr>
                      <w:rFonts w:ascii="Times New Roman" w:hAnsi="Times New Roman" w:cs="Times New Roman"/>
                      <w:b/>
                      <w:color w:val="FFFFFF" w:themeColor="background1"/>
                    </w:rPr>
                  </w:pPr>
                </w:p>
              </w:txbxContent>
            </v:textbox>
          </v:shape>
        </w:pict>
      </w: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422230" w:rsidP="002B5578">
      <w:pPr>
        <w:spacing w:after="0"/>
        <w:jc w:val="both"/>
        <w:rPr>
          <w:rFonts w:ascii="Times New Roman" w:hAnsi="Times New Roman" w:cs="Times New Roman"/>
        </w:rPr>
      </w:pPr>
      <w:r>
        <w:rPr>
          <w:rFonts w:ascii="Times New Roman" w:hAnsi="Times New Roman" w:cs="Times New Roman"/>
          <w:noProof/>
          <w:lang w:eastAsia="fr-FR"/>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4" type="#_x0000_t91" style="position:absolute;left:0;text-align:left;margin-left:-6.75pt;margin-top:9.15pt;width:146.15pt;height:92.3pt;rotation:-2417937fd;z-index:251668480" fillcolor="#92d050" strokecolor="#c2d69b [1942]" strokeweight="1pt">
            <v:fill color2="fill lighten(51)" angle="-135" focusposition=".5,.5" focussize="" method="linear sigma" focus="100%" type="gradient"/>
            <v:shadow on="t" type="perspective" color="#4e6128 [1606]" opacity=".5" offset="1pt" offset2="-3pt"/>
            <v:textbox style="mso-next-textbox:#_x0000_s1034">
              <w:txbxContent>
                <w:p w:rsidR="002B5578" w:rsidRPr="00277F13" w:rsidRDefault="002B5578" w:rsidP="002B5578"/>
              </w:txbxContent>
            </v:textbox>
          </v:shape>
        </w:pict>
      </w: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422230" w:rsidP="002B5578">
      <w:pPr>
        <w:spacing w:after="0"/>
        <w:jc w:val="both"/>
        <w:rPr>
          <w:rFonts w:ascii="Times New Roman" w:hAnsi="Times New Roman" w:cs="Times New Roman"/>
        </w:rPr>
      </w:pPr>
      <w:r>
        <w:rPr>
          <w:rFonts w:ascii="Times New Roman" w:hAnsi="Times New Roman" w:cs="Times New Roman"/>
          <w:noProof/>
          <w:lang w:eastAsia="fr-FR"/>
        </w:rPr>
        <w:pict>
          <v:shape id="_x0000_s1032" type="#_x0000_t202" style="position:absolute;left:0;text-align:left;margin-left:51.9pt;margin-top:3.7pt;width:371.6pt;height:50.75pt;z-index:251666432" fillcolor="#92d050" strokecolor="#9bbb59 [3206]" strokeweight="1pt">
            <v:fill color2="fill lighten(51)" angle="-135" focusposition=".5,.5" focussize="" method="linear sigma" focus="100%" type="gradient"/>
            <v:shadow type="perspective" color="#4e6128 [1606]" offset="1pt" offset2="-3pt"/>
            <o:extrusion v:ext="view" on="t"/>
            <v:textbox style="mso-next-textbox:#_x0000_s1032">
              <w:txbxContent>
                <w:p w:rsidR="002B5578" w:rsidRPr="00DA601C" w:rsidRDefault="002B5578" w:rsidP="002B5578">
                  <w:pPr>
                    <w:spacing w:after="0"/>
                    <w:jc w:val="center"/>
                    <w:rPr>
                      <w:rFonts w:ascii="Times New Roman" w:hAnsi="Times New Roman" w:cs="Times New Roman"/>
                      <w:b/>
                    </w:rPr>
                  </w:pPr>
                  <w:r w:rsidRPr="00DA601C">
                    <w:rPr>
                      <w:rFonts w:ascii="Times New Roman" w:hAnsi="Times New Roman" w:cs="Times New Roman"/>
                      <w:b/>
                      <w:sz w:val="28"/>
                      <w:szCs w:val="28"/>
                    </w:rPr>
                    <w:t xml:space="preserve">Le meeting national de la saison sportive </w:t>
                  </w:r>
                  <w:r w:rsidRPr="00DA601C">
                    <w:rPr>
                      <w:rFonts w:ascii="Times New Roman" w:hAnsi="Times New Roman" w:cs="Times New Roman"/>
                      <w:b/>
                    </w:rPr>
                    <w:t>(pour les coachs A)</w:t>
                  </w:r>
                </w:p>
                <w:p w:rsidR="002B5578" w:rsidRPr="00DA601C" w:rsidRDefault="002B5578" w:rsidP="002B5578">
                  <w:pPr>
                    <w:spacing w:after="0"/>
                    <w:jc w:val="center"/>
                    <w:rPr>
                      <w:rFonts w:ascii="Times New Roman" w:hAnsi="Times New Roman" w:cs="Times New Roman"/>
                    </w:rPr>
                  </w:pPr>
                  <w:r w:rsidRPr="00DA601C">
                    <w:rPr>
                      <w:rFonts w:ascii="Times New Roman" w:hAnsi="Times New Roman" w:cs="Times New Roman"/>
                    </w:rPr>
                    <w:t>(Informations, accompagnement et échanges)</w:t>
                  </w:r>
                </w:p>
                <w:p w:rsidR="002B5578" w:rsidRPr="00DA601C" w:rsidRDefault="002B5578" w:rsidP="002B5578">
                  <w:pPr>
                    <w:spacing w:after="0"/>
                    <w:jc w:val="center"/>
                    <w:rPr>
                      <w:rFonts w:ascii="Times New Roman" w:hAnsi="Times New Roman" w:cs="Times New Roman"/>
                      <w:b/>
                      <w:sz w:val="28"/>
                      <w:szCs w:val="28"/>
                    </w:rPr>
                  </w:pPr>
                </w:p>
                <w:p w:rsidR="002B5578" w:rsidRPr="00DA601C" w:rsidRDefault="002B5578" w:rsidP="002B5578">
                  <w:pPr>
                    <w:spacing w:after="0"/>
                    <w:jc w:val="center"/>
                    <w:rPr>
                      <w:rFonts w:ascii="Times New Roman" w:hAnsi="Times New Roman" w:cs="Times New Roman"/>
                      <w:b/>
                    </w:rPr>
                  </w:pPr>
                </w:p>
                <w:p w:rsidR="002B5578" w:rsidRPr="00DA601C" w:rsidRDefault="002B5578" w:rsidP="002B5578">
                  <w:pPr>
                    <w:jc w:val="center"/>
                    <w:rPr>
                      <w:rFonts w:ascii="Times New Roman" w:hAnsi="Times New Roman" w:cs="Times New Roman"/>
                      <w:b/>
                      <w:color w:val="FFFFFF" w:themeColor="background1"/>
                    </w:rPr>
                  </w:pPr>
                </w:p>
                <w:p w:rsidR="002B5578" w:rsidRPr="00DA601C" w:rsidRDefault="002B5578" w:rsidP="002B5578">
                  <w:pPr>
                    <w:jc w:val="center"/>
                    <w:rPr>
                      <w:rFonts w:ascii="Times New Roman" w:hAnsi="Times New Roman" w:cs="Times New Roman"/>
                      <w:b/>
                      <w:color w:val="FFFFFF" w:themeColor="background1"/>
                    </w:rPr>
                  </w:pPr>
                </w:p>
                <w:p w:rsidR="002B5578" w:rsidRPr="00DA601C" w:rsidRDefault="002B5578" w:rsidP="002B5578">
                  <w:pPr>
                    <w:jc w:val="center"/>
                    <w:rPr>
                      <w:rFonts w:ascii="Times New Roman" w:hAnsi="Times New Roman" w:cs="Times New Roman"/>
                      <w:b/>
                      <w:color w:val="FFFFFF" w:themeColor="background1"/>
                    </w:rPr>
                  </w:pPr>
                </w:p>
              </w:txbxContent>
            </v:textbox>
          </v:shape>
        </w:pict>
      </w: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422230" w:rsidP="002B5578">
      <w:pPr>
        <w:spacing w:after="0"/>
        <w:jc w:val="both"/>
        <w:rPr>
          <w:rFonts w:ascii="Times New Roman" w:hAnsi="Times New Roman" w:cs="Times New Roman"/>
        </w:rPr>
      </w:pPr>
      <w:r>
        <w:rPr>
          <w:rFonts w:ascii="Times New Roman" w:hAnsi="Times New Roman" w:cs="Times New Roman"/>
          <w:noProof/>
          <w:lang w:eastAsia="fr-FR"/>
        </w:rPr>
        <w:pict>
          <v:shape id="_x0000_s1031" type="#_x0000_t91" style="position:absolute;left:0;text-align:left;margin-left:-67pt;margin-top:3.35pt;width:146.15pt;height:92.3pt;rotation:-2417937fd;z-index:251665408" fillcolor="#6cf" strokecolor="#95b3d7 [1940]" strokeweight="1pt">
            <v:fill color2="fill lighten(51)" angle="-135" focusposition=".5,.5" focussize="" method="linear sigma" focus="100%" type="gradient"/>
            <v:shadow on="t" type="perspective" color="#243f60 [1604]" opacity=".5" offset="1pt" offset2="-3pt"/>
            <v:textbox style="mso-next-textbox:#_x0000_s1031">
              <w:txbxContent>
                <w:p w:rsidR="002B5578" w:rsidRPr="00277F13" w:rsidRDefault="002B5578" w:rsidP="002B5578"/>
              </w:txbxContent>
            </v:textbox>
          </v:shape>
        </w:pict>
      </w: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422230" w:rsidP="002B5578">
      <w:pPr>
        <w:spacing w:after="0"/>
        <w:jc w:val="both"/>
        <w:rPr>
          <w:rFonts w:ascii="Times New Roman" w:hAnsi="Times New Roman" w:cs="Times New Roman"/>
        </w:rPr>
      </w:pPr>
      <w:r>
        <w:rPr>
          <w:rFonts w:ascii="Times New Roman" w:hAnsi="Times New Roman" w:cs="Times New Roman"/>
          <w:noProof/>
          <w:lang w:eastAsia="fr-FR"/>
        </w:rPr>
        <w:pict>
          <v:shape id="_x0000_s1030" type="#_x0000_t202" style="position:absolute;left:0;text-align:left;margin-left:-10.9pt;margin-top:.15pt;width:371.6pt;height:50.75pt;z-index:251664384" fillcolor="#6cf" strokecolor="#4f81bd [3204]" strokeweight="1pt">
            <v:fill color2="fill lighten(51)" angle="-135" focusposition=".5,.5" focussize="" method="linear sigma" focus="100%" type="gradient"/>
            <v:shadow type="perspective" color="#243f60 [1604]" offset="1pt" offset2="-3pt"/>
            <o:extrusion v:ext="view" on="t" rotationangle="5,5"/>
            <v:textbox style="mso-next-textbox:#_x0000_s1030">
              <w:txbxContent>
                <w:p w:rsidR="002B5578" w:rsidRPr="00DA601C" w:rsidRDefault="002B5578" w:rsidP="002B5578">
                  <w:pPr>
                    <w:spacing w:after="0"/>
                    <w:jc w:val="center"/>
                    <w:rPr>
                      <w:rFonts w:ascii="Times New Roman" w:hAnsi="Times New Roman" w:cs="Times New Roman"/>
                      <w:b/>
                      <w:sz w:val="28"/>
                      <w:szCs w:val="28"/>
                    </w:rPr>
                  </w:pPr>
                  <w:r w:rsidRPr="00DA601C">
                    <w:rPr>
                      <w:rFonts w:ascii="Times New Roman" w:hAnsi="Times New Roman" w:cs="Times New Roman"/>
                      <w:b/>
                      <w:sz w:val="28"/>
                      <w:szCs w:val="28"/>
                    </w:rPr>
                    <w:t xml:space="preserve">Les pré-requis </w:t>
                  </w:r>
                </w:p>
                <w:p w:rsidR="002B5578" w:rsidRPr="00DA601C" w:rsidRDefault="002B5578" w:rsidP="002B5578">
                  <w:pPr>
                    <w:spacing w:after="0"/>
                    <w:jc w:val="center"/>
                    <w:rPr>
                      <w:rFonts w:ascii="Times New Roman" w:hAnsi="Times New Roman" w:cs="Times New Roman"/>
                    </w:rPr>
                  </w:pPr>
                  <w:r w:rsidRPr="00DA601C">
                    <w:rPr>
                      <w:rFonts w:ascii="Times New Roman" w:hAnsi="Times New Roman" w:cs="Times New Roman"/>
                    </w:rPr>
                    <w:t>(Conditions pour coacher aux compétitions nationales)</w:t>
                  </w:r>
                </w:p>
                <w:p w:rsidR="002B5578" w:rsidRPr="00DA601C" w:rsidRDefault="002B5578" w:rsidP="002B5578">
                  <w:pPr>
                    <w:jc w:val="center"/>
                    <w:rPr>
                      <w:rFonts w:ascii="Times New Roman" w:hAnsi="Times New Roman" w:cs="Times New Roman"/>
                      <w:b/>
                      <w:sz w:val="28"/>
                      <w:szCs w:val="28"/>
                    </w:rPr>
                  </w:pPr>
                </w:p>
                <w:p w:rsidR="002B5578" w:rsidRPr="00DA601C" w:rsidRDefault="002B5578" w:rsidP="002B5578">
                  <w:pPr>
                    <w:jc w:val="center"/>
                    <w:rPr>
                      <w:rFonts w:ascii="Times New Roman" w:hAnsi="Times New Roman" w:cs="Times New Roman"/>
                      <w:b/>
                      <w:color w:val="FFFFFF" w:themeColor="background1"/>
                    </w:rPr>
                  </w:pPr>
                </w:p>
              </w:txbxContent>
            </v:textbox>
          </v:shape>
        </w:pict>
      </w: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DA601C" w:rsidRDefault="002B5578" w:rsidP="002B5578">
      <w:pPr>
        <w:spacing w:after="0"/>
        <w:jc w:val="both"/>
        <w:rPr>
          <w:rFonts w:ascii="Times New Roman" w:hAnsi="Times New Roman" w:cs="Times New Roman"/>
        </w:rPr>
      </w:pPr>
    </w:p>
    <w:p w:rsidR="002B5578" w:rsidRPr="00101677" w:rsidRDefault="002B5578" w:rsidP="002B5578">
      <w:pPr>
        <w:shd w:val="clear" w:color="auto" w:fill="C6D9F1" w:themeFill="text2" w:themeFillTint="33"/>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LES CONDITIONS POUR COACHER AUX COMPETITIONS NATIONALES</w:t>
      </w:r>
    </w:p>
    <w:p w:rsidR="002B5578" w:rsidRPr="0097063C" w:rsidRDefault="002B5578" w:rsidP="002B5578">
      <w:pPr>
        <w:spacing w:after="0"/>
        <w:jc w:val="both"/>
        <w:rPr>
          <w:rFonts w:ascii="Arial" w:hAnsi="Arial" w:cs="Arial"/>
        </w:rPr>
      </w:pPr>
    </w:p>
    <w:tbl>
      <w:tblPr>
        <w:tblW w:w="11482" w:type="dxa"/>
        <w:tblInd w:w="-990" w:type="dxa"/>
        <w:tblLayout w:type="fixed"/>
        <w:tblCellMar>
          <w:left w:w="0" w:type="dxa"/>
          <w:right w:w="0" w:type="dxa"/>
        </w:tblCellMar>
        <w:tblLook w:val="04A0" w:firstRow="1" w:lastRow="0" w:firstColumn="1" w:lastColumn="0" w:noHBand="0" w:noVBand="1"/>
      </w:tblPr>
      <w:tblGrid>
        <w:gridCol w:w="2835"/>
        <w:gridCol w:w="4678"/>
        <w:gridCol w:w="3969"/>
      </w:tblGrid>
      <w:tr w:rsidR="002B5578" w:rsidRPr="00DA601C" w:rsidTr="00315558">
        <w:trPr>
          <w:trHeight w:val="196"/>
        </w:trPr>
        <w:tc>
          <w:tcPr>
            <w:tcW w:w="11482"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B5578" w:rsidRPr="00DA601C" w:rsidRDefault="002B5578" w:rsidP="00315558">
            <w:pPr>
              <w:spacing w:after="0"/>
              <w:ind w:left="720"/>
              <w:jc w:val="center"/>
              <w:rPr>
                <w:rFonts w:ascii="Times New Roman" w:hAnsi="Times New Roman" w:cs="Times New Roman"/>
                <w:b/>
                <w:bCs/>
                <w:sz w:val="28"/>
                <w:szCs w:val="28"/>
              </w:rPr>
            </w:pPr>
            <w:r w:rsidRPr="00DA601C">
              <w:rPr>
                <w:rFonts w:ascii="Times New Roman" w:hAnsi="Times New Roman" w:cs="Times New Roman"/>
                <w:b/>
                <w:bCs/>
                <w:sz w:val="28"/>
                <w:szCs w:val="28"/>
              </w:rPr>
              <w:t>Pré-requis</w:t>
            </w:r>
          </w:p>
        </w:tc>
      </w:tr>
      <w:tr w:rsidR="002B5578" w:rsidRPr="00DA601C" w:rsidTr="00315558">
        <w:trPr>
          <w:trHeight w:val="560"/>
        </w:trPr>
        <w:tc>
          <w:tcPr>
            <w:tcW w:w="2835" w:type="dxa"/>
            <w:tcBorders>
              <w:top w:val="single" w:sz="24" w:space="0" w:color="FFFFFF"/>
              <w:left w:val="single" w:sz="8" w:space="0" w:color="FFFFFF"/>
              <w:bottom w:val="single" w:sz="8" w:space="0" w:color="FFFFFF"/>
              <w:right w:val="single" w:sz="8" w:space="0" w:color="FFFFFF"/>
            </w:tcBorders>
            <w:shd w:val="clear" w:color="auto" w:fill="FBFBF8" w:themeFill="background2" w:themeFillTint="33"/>
            <w:tcMar>
              <w:top w:w="72" w:type="dxa"/>
              <w:left w:w="144" w:type="dxa"/>
              <w:bottom w:w="72" w:type="dxa"/>
              <w:right w:w="144" w:type="dxa"/>
            </w:tcMar>
            <w:hideMark/>
          </w:tcPr>
          <w:p w:rsidR="002B5578" w:rsidRPr="00DA601C" w:rsidRDefault="002B5578" w:rsidP="00315558">
            <w:pPr>
              <w:spacing w:after="0"/>
              <w:jc w:val="both"/>
              <w:rPr>
                <w:rFonts w:ascii="Times New Roman" w:eastAsiaTheme="minorEastAsia" w:hAnsi="Times New Roman" w:cs="Times New Roman"/>
                <w:sz w:val="24"/>
                <w:szCs w:val="24"/>
                <w:lang w:eastAsia="fr-FR"/>
              </w:rPr>
            </w:pPr>
          </w:p>
        </w:tc>
        <w:tc>
          <w:tcPr>
            <w:tcW w:w="4678" w:type="dxa"/>
            <w:tcBorders>
              <w:top w:val="single" w:sz="24" w:space="0" w:color="FFFFFF"/>
              <w:left w:val="single" w:sz="8" w:space="0" w:color="FFFFFF"/>
              <w:bottom w:val="single" w:sz="8" w:space="0" w:color="FFFFFF"/>
              <w:right w:val="single" w:sz="8" w:space="0" w:color="FFFFFF"/>
            </w:tcBorders>
            <w:shd w:val="clear" w:color="auto" w:fill="F4F3EC" w:themeFill="background2" w:themeFillTint="99"/>
            <w:tcMar>
              <w:top w:w="72" w:type="dxa"/>
              <w:left w:w="144" w:type="dxa"/>
              <w:bottom w:w="72" w:type="dxa"/>
              <w:right w:w="144" w:type="dxa"/>
            </w:tcMar>
            <w:hideMark/>
          </w:tcPr>
          <w:p w:rsidR="002B5578" w:rsidRPr="00DA601C" w:rsidRDefault="002B5578" w:rsidP="00315558">
            <w:pPr>
              <w:spacing w:after="0"/>
              <w:jc w:val="center"/>
              <w:rPr>
                <w:rFonts w:ascii="Times New Roman" w:hAnsi="Times New Roman" w:cs="Times New Roman"/>
                <w:b/>
                <w:sz w:val="24"/>
                <w:szCs w:val="24"/>
              </w:rPr>
            </w:pPr>
            <w:r w:rsidRPr="00DA601C">
              <w:rPr>
                <w:rFonts w:ascii="Times New Roman" w:hAnsi="Times New Roman" w:cs="Times New Roman"/>
                <w:b/>
                <w:sz w:val="24"/>
                <w:szCs w:val="24"/>
              </w:rPr>
              <w:t>COACH TITULAIRE</w:t>
            </w:r>
          </w:p>
          <w:p w:rsidR="002B5578" w:rsidRPr="00DA601C" w:rsidRDefault="002B5578" w:rsidP="00315558">
            <w:pPr>
              <w:spacing w:after="0"/>
              <w:jc w:val="center"/>
              <w:rPr>
                <w:rFonts w:ascii="Times New Roman" w:hAnsi="Times New Roman" w:cs="Times New Roman"/>
                <w:b/>
                <w:sz w:val="24"/>
                <w:szCs w:val="24"/>
              </w:rPr>
            </w:pPr>
            <w:r w:rsidRPr="00DA601C">
              <w:rPr>
                <w:rFonts w:ascii="Times New Roman" w:hAnsi="Times New Roman" w:cs="Times New Roman"/>
                <w:b/>
                <w:sz w:val="24"/>
                <w:szCs w:val="24"/>
              </w:rPr>
              <w:t>DE CATEGORIE A</w:t>
            </w:r>
          </w:p>
        </w:tc>
        <w:tc>
          <w:tcPr>
            <w:tcW w:w="3969" w:type="dxa"/>
            <w:tcBorders>
              <w:top w:val="single" w:sz="24"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hideMark/>
          </w:tcPr>
          <w:p w:rsidR="002B5578" w:rsidRPr="00DA601C" w:rsidRDefault="002B5578" w:rsidP="00315558">
            <w:pPr>
              <w:spacing w:after="0"/>
              <w:jc w:val="center"/>
              <w:rPr>
                <w:rFonts w:ascii="Times New Roman" w:hAnsi="Times New Roman" w:cs="Times New Roman"/>
                <w:b/>
                <w:sz w:val="24"/>
                <w:szCs w:val="24"/>
              </w:rPr>
            </w:pPr>
            <w:r w:rsidRPr="00DA601C">
              <w:rPr>
                <w:rFonts w:ascii="Times New Roman" w:hAnsi="Times New Roman" w:cs="Times New Roman"/>
                <w:b/>
                <w:sz w:val="24"/>
                <w:szCs w:val="24"/>
              </w:rPr>
              <w:t>COACH</w:t>
            </w:r>
          </w:p>
          <w:p w:rsidR="002B5578" w:rsidRPr="00DA601C" w:rsidRDefault="002B5578" w:rsidP="00315558">
            <w:pPr>
              <w:spacing w:after="0"/>
              <w:jc w:val="center"/>
              <w:rPr>
                <w:rFonts w:ascii="Times New Roman" w:hAnsi="Times New Roman" w:cs="Times New Roman"/>
                <w:b/>
                <w:sz w:val="24"/>
                <w:szCs w:val="24"/>
              </w:rPr>
            </w:pPr>
            <w:r w:rsidRPr="00DA601C">
              <w:rPr>
                <w:rFonts w:ascii="Times New Roman" w:hAnsi="Times New Roman" w:cs="Times New Roman"/>
                <w:b/>
                <w:sz w:val="24"/>
                <w:szCs w:val="24"/>
              </w:rPr>
              <w:t>DE CATEGORIE B</w:t>
            </w:r>
          </w:p>
        </w:tc>
      </w:tr>
      <w:tr w:rsidR="002B5578" w:rsidRPr="00DA601C" w:rsidTr="00315558">
        <w:trPr>
          <w:trHeight w:val="196"/>
        </w:trPr>
        <w:tc>
          <w:tcPr>
            <w:tcW w:w="2835" w:type="dxa"/>
            <w:tcBorders>
              <w:top w:val="single" w:sz="8" w:space="0" w:color="FFFFFF"/>
              <w:left w:val="single" w:sz="8" w:space="0" w:color="FFFFFF"/>
              <w:bottom w:val="single" w:sz="8" w:space="0" w:color="FFFFFF"/>
              <w:right w:val="single" w:sz="8" w:space="0" w:color="FFFFFF"/>
            </w:tcBorders>
            <w:shd w:val="clear" w:color="auto" w:fill="FBFBF8" w:themeFill="background2" w:themeFillTint="33"/>
            <w:tcMar>
              <w:top w:w="72" w:type="dxa"/>
              <w:left w:w="144" w:type="dxa"/>
              <w:bottom w:w="72" w:type="dxa"/>
              <w:right w:w="144" w:type="dxa"/>
            </w:tcMar>
            <w:vAlign w:val="center"/>
            <w:hideMark/>
          </w:tcPr>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Licences</w:t>
            </w:r>
          </w:p>
        </w:tc>
        <w:tc>
          <w:tcPr>
            <w:tcW w:w="4678" w:type="dxa"/>
            <w:tcBorders>
              <w:top w:val="single" w:sz="8" w:space="0" w:color="FFFFFF"/>
              <w:left w:val="single" w:sz="8" w:space="0" w:color="FFFFFF"/>
              <w:bottom w:val="single" w:sz="8" w:space="0" w:color="FFFFFF"/>
              <w:right w:val="single" w:sz="8" w:space="0" w:color="FFFFFF"/>
            </w:tcBorders>
            <w:shd w:val="clear" w:color="auto" w:fill="F4F3EC" w:themeFill="background2" w:themeFillTint="99"/>
            <w:tcMar>
              <w:top w:w="72" w:type="dxa"/>
              <w:left w:w="144" w:type="dxa"/>
              <w:bottom w:w="72" w:type="dxa"/>
              <w:right w:w="144" w:type="dxa"/>
            </w:tcMar>
            <w:vAlign w:val="center"/>
            <w:hideMark/>
          </w:tcPr>
          <w:p w:rsidR="002B5578" w:rsidRPr="00DA601C" w:rsidRDefault="002B5578" w:rsidP="00315558">
            <w:pPr>
              <w:spacing w:after="0"/>
              <w:jc w:val="center"/>
              <w:rPr>
                <w:rFonts w:ascii="Times New Roman" w:hAnsi="Times New Roman" w:cs="Times New Roman"/>
                <w:sz w:val="24"/>
                <w:szCs w:val="24"/>
              </w:rPr>
            </w:pPr>
            <w:r w:rsidRPr="00DA601C">
              <w:rPr>
                <w:rFonts w:ascii="Times New Roman" w:hAnsi="Times New Roman" w:cs="Times New Roman"/>
                <w:sz w:val="24"/>
                <w:szCs w:val="24"/>
              </w:rPr>
              <w:t>Licence fédérale de la saison en cours</w:t>
            </w:r>
          </w:p>
        </w:tc>
        <w:tc>
          <w:tcPr>
            <w:tcW w:w="396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vAlign w:val="center"/>
            <w:hideMark/>
          </w:tcPr>
          <w:p w:rsidR="002B5578" w:rsidRPr="00DA601C" w:rsidRDefault="002B5578" w:rsidP="00315558">
            <w:pPr>
              <w:spacing w:after="0"/>
              <w:jc w:val="center"/>
              <w:rPr>
                <w:rFonts w:ascii="Times New Roman" w:hAnsi="Times New Roman" w:cs="Times New Roman"/>
                <w:sz w:val="24"/>
                <w:szCs w:val="24"/>
              </w:rPr>
            </w:pPr>
            <w:r w:rsidRPr="00DA601C">
              <w:rPr>
                <w:rFonts w:ascii="Times New Roman" w:hAnsi="Times New Roman" w:cs="Times New Roman"/>
                <w:sz w:val="24"/>
                <w:szCs w:val="24"/>
              </w:rPr>
              <w:t>Licence fédérale de la saison en cours</w:t>
            </w:r>
          </w:p>
        </w:tc>
      </w:tr>
      <w:tr w:rsidR="002B5578" w:rsidRPr="00DA601C" w:rsidTr="00315558">
        <w:trPr>
          <w:trHeight w:val="522"/>
        </w:trPr>
        <w:tc>
          <w:tcPr>
            <w:tcW w:w="2835" w:type="dxa"/>
            <w:tcBorders>
              <w:top w:val="single" w:sz="8" w:space="0" w:color="FFFFFF"/>
              <w:left w:val="single" w:sz="8" w:space="0" w:color="FFFFFF"/>
              <w:bottom w:val="single" w:sz="8" w:space="0" w:color="FFFFFF"/>
              <w:right w:val="single" w:sz="8" w:space="0" w:color="FFFFFF"/>
            </w:tcBorders>
            <w:shd w:val="clear" w:color="auto" w:fill="FBFBF8" w:themeFill="background2" w:themeFillTint="33"/>
            <w:tcMar>
              <w:top w:w="72" w:type="dxa"/>
              <w:left w:w="144" w:type="dxa"/>
              <w:bottom w:w="72" w:type="dxa"/>
              <w:right w:w="144" w:type="dxa"/>
            </w:tcMar>
            <w:vAlign w:val="center"/>
            <w:hideMark/>
          </w:tcPr>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Age</w:t>
            </w:r>
          </w:p>
        </w:tc>
        <w:tc>
          <w:tcPr>
            <w:tcW w:w="4678" w:type="dxa"/>
            <w:tcBorders>
              <w:top w:val="single" w:sz="8" w:space="0" w:color="FFFFFF"/>
              <w:left w:val="single" w:sz="8" w:space="0" w:color="FFFFFF"/>
              <w:bottom w:val="single" w:sz="8" w:space="0" w:color="FFFFFF"/>
              <w:right w:val="single" w:sz="8" w:space="0" w:color="FFFFFF"/>
            </w:tcBorders>
            <w:shd w:val="clear" w:color="auto" w:fill="F4F3EC" w:themeFill="background2" w:themeFillTint="99"/>
            <w:tcMar>
              <w:top w:w="72" w:type="dxa"/>
              <w:left w:w="144" w:type="dxa"/>
              <w:bottom w:w="72" w:type="dxa"/>
              <w:right w:w="144" w:type="dxa"/>
            </w:tcMar>
            <w:vAlign w:val="center"/>
            <w:hideMark/>
          </w:tcPr>
          <w:p w:rsidR="002B5578" w:rsidRPr="00DA601C" w:rsidRDefault="002B5578" w:rsidP="00315558">
            <w:pPr>
              <w:spacing w:after="0"/>
              <w:jc w:val="center"/>
              <w:rPr>
                <w:rFonts w:ascii="Times New Roman" w:hAnsi="Times New Roman" w:cs="Times New Roman"/>
                <w:sz w:val="24"/>
                <w:szCs w:val="24"/>
              </w:rPr>
            </w:pPr>
            <w:r w:rsidRPr="00DA601C">
              <w:rPr>
                <w:rFonts w:ascii="Times New Roman" w:hAnsi="Times New Roman" w:cs="Times New Roman"/>
                <w:sz w:val="24"/>
                <w:szCs w:val="24"/>
              </w:rPr>
              <w:t>18 ans</w:t>
            </w:r>
          </w:p>
        </w:tc>
        <w:tc>
          <w:tcPr>
            <w:tcW w:w="396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vAlign w:val="center"/>
            <w:hideMark/>
          </w:tcPr>
          <w:p w:rsidR="002B5578" w:rsidRPr="00DA601C" w:rsidRDefault="002B5578" w:rsidP="00315558">
            <w:pPr>
              <w:spacing w:after="0"/>
              <w:jc w:val="center"/>
              <w:rPr>
                <w:rFonts w:ascii="Times New Roman" w:hAnsi="Times New Roman" w:cs="Times New Roman"/>
                <w:sz w:val="24"/>
                <w:szCs w:val="24"/>
              </w:rPr>
            </w:pPr>
            <w:r w:rsidRPr="00DA601C">
              <w:rPr>
                <w:rFonts w:ascii="Times New Roman" w:hAnsi="Times New Roman" w:cs="Times New Roman"/>
                <w:sz w:val="24"/>
                <w:szCs w:val="24"/>
              </w:rPr>
              <w:t>18 ans</w:t>
            </w:r>
          </w:p>
        </w:tc>
      </w:tr>
      <w:tr w:rsidR="002B5578" w:rsidRPr="00DA601C" w:rsidTr="00315558">
        <w:trPr>
          <w:trHeight w:val="196"/>
        </w:trPr>
        <w:tc>
          <w:tcPr>
            <w:tcW w:w="2835" w:type="dxa"/>
            <w:tcBorders>
              <w:top w:val="single" w:sz="8" w:space="0" w:color="FFFFFF"/>
              <w:left w:val="single" w:sz="8" w:space="0" w:color="FFFFFF"/>
              <w:bottom w:val="single" w:sz="8" w:space="0" w:color="FFFFFF"/>
              <w:right w:val="single" w:sz="8" w:space="0" w:color="FFFFFF"/>
            </w:tcBorders>
            <w:shd w:val="clear" w:color="auto" w:fill="FBFBF8" w:themeFill="background2" w:themeFillTint="33"/>
            <w:tcMar>
              <w:top w:w="72" w:type="dxa"/>
              <w:left w:w="144" w:type="dxa"/>
              <w:bottom w:w="72" w:type="dxa"/>
              <w:right w:w="144" w:type="dxa"/>
            </w:tcMar>
            <w:vAlign w:val="center"/>
            <w:hideMark/>
          </w:tcPr>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Grade</w:t>
            </w:r>
          </w:p>
        </w:tc>
        <w:tc>
          <w:tcPr>
            <w:tcW w:w="4678" w:type="dxa"/>
            <w:tcBorders>
              <w:top w:val="single" w:sz="8" w:space="0" w:color="FFFFFF"/>
              <w:left w:val="single" w:sz="8" w:space="0" w:color="FFFFFF"/>
              <w:bottom w:val="single" w:sz="8" w:space="0" w:color="FFFFFF"/>
              <w:right w:val="single" w:sz="8" w:space="0" w:color="FFFFFF"/>
            </w:tcBorders>
            <w:shd w:val="clear" w:color="auto" w:fill="F4F3EC" w:themeFill="background2" w:themeFillTint="99"/>
            <w:tcMar>
              <w:top w:w="72" w:type="dxa"/>
              <w:left w:w="144" w:type="dxa"/>
              <w:bottom w:w="72" w:type="dxa"/>
              <w:right w:w="144" w:type="dxa"/>
            </w:tcMar>
            <w:vAlign w:val="center"/>
            <w:hideMark/>
          </w:tcPr>
          <w:p w:rsidR="002B5578" w:rsidRPr="00DA601C" w:rsidRDefault="002B5578" w:rsidP="00315558">
            <w:pPr>
              <w:spacing w:after="0"/>
              <w:jc w:val="center"/>
              <w:rPr>
                <w:rFonts w:ascii="Times New Roman" w:hAnsi="Times New Roman" w:cs="Times New Roman"/>
                <w:sz w:val="24"/>
                <w:szCs w:val="24"/>
              </w:rPr>
            </w:pPr>
            <w:r w:rsidRPr="00DA601C">
              <w:rPr>
                <w:rFonts w:ascii="Times New Roman" w:hAnsi="Times New Roman" w:cs="Times New Roman"/>
                <w:sz w:val="24"/>
                <w:szCs w:val="24"/>
              </w:rPr>
              <w:t>2</w:t>
            </w:r>
            <w:r w:rsidRPr="00DA601C">
              <w:rPr>
                <w:rFonts w:ascii="Times New Roman" w:hAnsi="Times New Roman" w:cs="Times New Roman"/>
                <w:sz w:val="24"/>
                <w:szCs w:val="24"/>
                <w:vertAlign w:val="superscript"/>
              </w:rPr>
              <w:t>ème</w:t>
            </w:r>
            <w:r w:rsidRPr="00DA601C">
              <w:rPr>
                <w:rFonts w:ascii="Times New Roman" w:hAnsi="Times New Roman" w:cs="Times New Roman"/>
                <w:sz w:val="24"/>
                <w:szCs w:val="24"/>
              </w:rPr>
              <w:t xml:space="preserve"> Dan</w:t>
            </w:r>
          </w:p>
        </w:tc>
        <w:tc>
          <w:tcPr>
            <w:tcW w:w="396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vAlign w:val="center"/>
            <w:hideMark/>
          </w:tcPr>
          <w:p w:rsidR="002B5578" w:rsidRPr="00DA601C" w:rsidRDefault="002B5578" w:rsidP="00315558">
            <w:pPr>
              <w:spacing w:after="0"/>
              <w:jc w:val="center"/>
              <w:rPr>
                <w:rFonts w:ascii="Times New Roman" w:hAnsi="Times New Roman" w:cs="Times New Roman"/>
                <w:sz w:val="24"/>
                <w:szCs w:val="24"/>
              </w:rPr>
            </w:pPr>
            <w:r w:rsidRPr="00DA601C">
              <w:rPr>
                <w:rFonts w:ascii="Times New Roman" w:hAnsi="Times New Roman" w:cs="Times New Roman"/>
                <w:sz w:val="24"/>
                <w:szCs w:val="24"/>
              </w:rPr>
              <w:t>1</w:t>
            </w:r>
            <w:r w:rsidRPr="00DA601C">
              <w:rPr>
                <w:rFonts w:ascii="Times New Roman" w:hAnsi="Times New Roman" w:cs="Times New Roman"/>
                <w:sz w:val="24"/>
                <w:szCs w:val="24"/>
                <w:vertAlign w:val="superscript"/>
              </w:rPr>
              <w:t>er</w:t>
            </w:r>
            <w:r w:rsidRPr="00DA601C">
              <w:rPr>
                <w:rFonts w:ascii="Times New Roman" w:hAnsi="Times New Roman" w:cs="Times New Roman"/>
                <w:sz w:val="24"/>
                <w:szCs w:val="24"/>
              </w:rPr>
              <w:t xml:space="preserve"> Dan</w:t>
            </w:r>
          </w:p>
        </w:tc>
      </w:tr>
      <w:tr w:rsidR="002B5578" w:rsidRPr="00DA601C" w:rsidTr="00315558">
        <w:trPr>
          <w:trHeight w:val="196"/>
        </w:trPr>
        <w:tc>
          <w:tcPr>
            <w:tcW w:w="2835" w:type="dxa"/>
            <w:tcBorders>
              <w:top w:val="single" w:sz="8" w:space="0" w:color="FFFFFF"/>
              <w:left w:val="single" w:sz="8" w:space="0" w:color="FFFFFF"/>
              <w:bottom w:val="single" w:sz="8" w:space="0" w:color="FFFFFF"/>
              <w:right w:val="single" w:sz="8" w:space="0" w:color="FFFFFF"/>
            </w:tcBorders>
            <w:shd w:val="clear" w:color="auto" w:fill="FBFBF8" w:themeFill="background2" w:themeFillTint="33"/>
            <w:tcMar>
              <w:top w:w="72" w:type="dxa"/>
              <w:left w:w="144" w:type="dxa"/>
              <w:bottom w:w="72" w:type="dxa"/>
              <w:right w:w="144" w:type="dxa"/>
            </w:tcMar>
            <w:vAlign w:val="center"/>
            <w:hideMark/>
          </w:tcPr>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Diplôme</w:t>
            </w:r>
          </w:p>
        </w:tc>
        <w:tc>
          <w:tcPr>
            <w:tcW w:w="4678" w:type="dxa"/>
            <w:tcBorders>
              <w:top w:val="single" w:sz="8" w:space="0" w:color="FFFFFF"/>
              <w:left w:val="single" w:sz="8" w:space="0" w:color="FFFFFF"/>
              <w:bottom w:val="single" w:sz="8" w:space="0" w:color="FFFFFF"/>
              <w:right w:val="single" w:sz="8" w:space="0" w:color="FFFFFF"/>
            </w:tcBorders>
            <w:shd w:val="clear" w:color="auto" w:fill="F4F3EC" w:themeFill="background2" w:themeFillTint="99"/>
            <w:tcMar>
              <w:top w:w="72" w:type="dxa"/>
              <w:left w:w="144" w:type="dxa"/>
              <w:bottom w:w="72" w:type="dxa"/>
              <w:right w:w="144" w:type="dxa"/>
            </w:tcMar>
            <w:vAlign w:val="center"/>
            <w:hideMark/>
          </w:tcPr>
          <w:p w:rsidR="002B5578" w:rsidRPr="00DA601C" w:rsidRDefault="00074B45" w:rsidP="00BF015E">
            <w:pPr>
              <w:spacing w:after="0"/>
              <w:jc w:val="center"/>
              <w:rPr>
                <w:rFonts w:ascii="Times New Roman" w:hAnsi="Times New Roman" w:cs="Times New Roman"/>
                <w:sz w:val="24"/>
                <w:szCs w:val="24"/>
              </w:rPr>
            </w:pPr>
            <w:r>
              <w:rPr>
                <w:rFonts w:ascii="Arial" w:hAnsi="Arial" w:cs="Arial"/>
                <w:sz w:val="24"/>
                <w:szCs w:val="24"/>
              </w:rPr>
              <w:t>Minimum DI</w:t>
            </w:r>
            <w:r w:rsidRPr="00A05064">
              <w:rPr>
                <w:rFonts w:ascii="Arial" w:hAnsi="Arial" w:cs="Arial"/>
                <w:sz w:val="24"/>
                <w:szCs w:val="24"/>
              </w:rPr>
              <w:t>F</w:t>
            </w:r>
            <w:r w:rsidRPr="00AB0FAA">
              <w:rPr>
                <w:rFonts w:ascii="Arial" w:hAnsi="Arial" w:cs="Arial"/>
                <w:sz w:val="24"/>
                <w:szCs w:val="24"/>
              </w:rPr>
              <w:t xml:space="preserve"> </w:t>
            </w:r>
            <w:r>
              <w:rPr>
                <w:rFonts w:ascii="Arial" w:hAnsi="Arial" w:cs="Arial"/>
                <w:sz w:val="24"/>
                <w:szCs w:val="24"/>
              </w:rPr>
              <w:t>(ou doit être engagé dans le processus de formation du DIF)</w:t>
            </w:r>
          </w:p>
        </w:tc>
        <w:tc>
          <w:tcPr>
            <w:tcW w:w="396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vAlign w:val="center"/>
            <w:hideMark/>
          </w:tcPr>
          <w:p w:rsidR="002B5578" w:rsidRPr="00DA601C" w:rsidRDefault="00074B45" w:rsidP="00BF015E">
            <w:pPr>
              <w:jc w:val="center"/>
              <w:rPr>
                <w:rFonts w:ascii="Times New Roman" w:hAnsi="Times New Roman" w:cs="Times New Roman"/>
                <w:sz w:val="24"/>
                <w:szCs w:val="24"/>
              </w:rPr>
            </w:pPr>
            <w:r>
              <w:rPr>
                <w:rFonts w:ascii="Times New Roman" w:hAnsi="Times New Roman" w:cs="Times New Roman"/>
                <w:sz w:val="24"/>
                <w:szCs w:val="24"/>
              </w:rPr>
              <w:t>Minimum DAF</w:t>
            </w:r>
            <w:r w:rsidR="002B5578" w:rsidRPr="00DA601C">
              <w:rPr>
                <w:rFonts w:ascii="Times New Roman" w:hAnsi="Times New Roman" w:cs="Times New Roman"/>
                <w:sz w:val="24"/>
                <w:szCs w:val="24"/>
              </w:rPr>
              <w:t xml:space="preserve"> </w:t>
            </w:r>
          </w:p>
        </w:tc>
      </w:tr>
      <w:tr w:rsidR="002B5578" w:rsidRPr="00DA601C" w:rsidTr="00315558">
        <w:trPr>
          <w:trHeight w:val="196"/>
        </w:trPr>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 xml:space="preserve">Expérience d’enseignement </w:t>
            </w:r>
          </w:p>
        </w:tc>
        <w:tc>
          <w:tcPr>
            <w:tcW w:w="46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B5578" w:rsidRPr="00DA601C" w:rsidRDefault="002B5578" w:rsidP="00315558">
            <w:pPr>
              <w:spacing w:after="0"/>
              <w:jc w:val="center"/>
              <w:rPr>
                <w:rFonts w:ascii="Times New Roman" w:hAnsi="Times New Roman" w:cs="Times New Roman"/>
                <w:sz w:val="24"/>
                <w:szCs w:val="24"/>
              </w:rPr>
            </w:pPr>
            <w:r w:rsidRPr="00DA601C">
              <w:rPr>
                <w:rFonts w:ascii="Times New Roman" w:hAnsi="Times New Roman" w:cs="Times New Roman"/>
                <w:sz w:val="24"/>
                <w:szCs w:val="24"/>
              </w:rPr>
              <w:t>6 ans</w:t>
            </w:r>
          </w:p>
        </w:tc>
        <w:tc>
          <w:tcPr>
            <w:tcW w:w="39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B5578" w:rsidRPr="00DA601C" w:rsidRDefault="002B5578" w:rsidP="00315558">
            <w:pPr>
              <w:spacing w:after="0"/>
              <w:ind w:left="720"/>
              <w:jc w:val="center"/>
              <w:rPr>
                <w:rFonts w:ascii="Times New Roman" w:hAnsi="Times New Roman" w:cs="Times New Roman"/>
                <w:sz w:val="24"/>
                <w:szCs w:val="24"/>
              </w:rPr>
            </w:pPr>
            <w:r w:rsidRPr="00DA601C">
              <w:rPr>
                <w:rFonts w:ascii="Times New Roman" w:hAnsi="Times New Roman" w:cs="Times New Roman"/>
                <w:sz w:val="24"/>
                <w:szCs w:val="24"/>
              </w:rPr>
              <w:t>4 ans</w:t>
            </w:r>
          </w:p>
        </w:tc>
      </w:tr>
      <w:tr w:rsidR="002B5578" w:rsidRPr="00DA601C" w:rsidTr="00315558">
        <w:trPr>
          <w:trHeight w:val="196"/>
        </w:trPr>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Ou</w:t>
            </w:r>
          </w:p>
        </w:tc>
        <w:tc>
          <w:tcPr>
            <w:tcW w:w="46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B5578" w:rsidRPr="00DA601C" w:rsidRDefault="002B5578" w:rsidP="00315558">
            <w:pPr>
              <w:spacing w:after="0"/>
              <w:ind w:left="720"/>
              <w:jc w:val="center"/>
              <w:rPr>
                <w:rFonts w:ascii="Times New Roman" w:hAnsi="Times New Roman" w:cs="Times New Roman"/>
                <w:sz w:val="24"/>
                <w:szCs w:val="24"/>
              </w:rPr>
            </w:pPr>
          </w:p>
        </w:tc>
        <w:tc>
          <w:tcPr>
            <w:tcW w:w="39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B5578" w:rsidRPr="00DA601C" w:rsidRDefault="002B5578" w:rsidP="00315558">
            <w:pPr>
              <w:spacing w:after="0"/>
              <w:ind w:left="720"/>
              <w:jc w:val="center"/>
              <w:rPr>
                <w:rFonts w:ascii="Times New Roman" w:hAnsi="Times New Roman" w:cs="Times New Roman"/>
                <w:sz w:val="24"/>
                <w:szCs w:val="24"/>
              </w:rPr>
            </w:pPr>
          </w:p>
        </w:tc>
      </w:tr>
      <w:tr w:rsidR="002B5578" w:rsidRPr="00DA601C" w:rsidTr="00315558">
        <w:trPr>
          <w:trHeight w:val="196"/>
        </w:trPr>
        <w:tc>
          <w:tcPr>
            <w:tcW w:w="283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Pratique sportive en compétition</w:t>
            </w:r>
          </w:p>
        </w:tc>
        <w:tc>
          <w:tcPr>
            <w:tcW w:w="46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B5578" w:rsidRPr="00DA601C" w:rsidRDefault="002B5578" w:rsidP="007B2B9D">
            <w:pPr>
              <w:spacing w:after="0"/>
              <w:ind w:left="720"/>
              <w:jc w:val="center"/>
              <w:rPr>
                <w:rFonts w:ascii="Times New Roman" w:hAnsi="Times New Roman" w:cs="Times New Roman"/>
                <w:sz w:val="24"/>
                <w:szCs w:val="24"/>
              </w:rPr>
            </w:pPr>
            <w:r w:rsidRPr="00DA601C">
              <w:rPr>
                <w:rFonts w:ascii="Times New Roman" w:hAnsi="Times New Roman" w:cs="Times New Roman"/>
                <w:sz w:val="24"/>
                <w:szCs w:val="24"/>
              </w:rPr>
              <w:t>6 ans</w:t>
            </w:r>
          </w:p>
        </w:tc>
        <w:tc>
          <w:tcPr>
            <w:tcW w:w="39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B5578" w:rsidRPr="00DA601C" w:rsidRDefault="002B5578" w:rsidP="00315558">
            <w:pPr>
              <w:spacing w:after="0"/>
              <w:ind w:left="720"/>
              <w:jc w:val="center"/>
              <w:rPr>
                <w:rFonts w:ascii="Times New Roman" w:hAnsi="Times New Roman" w:cs="Times New Roman"/>
                <w:sz w:val="24"/>
                <w:szCs w:val="24"/>
              </w:rPr>
            </w:pPr>
            <w:r w:rsidRPr="00DA601C">
              <w:rPr>
                <w:rFonts w:ascii="Times New Roman" w:hAnsi="Times New Roman" w:cs="Times New Roman"/>
                <w:sz w:val="24"/>
                <w:szCs w:val="24"/>
              </w:rPr>
              <w:t>4 ans</w:t>
            </w:r>
          </w:p>
        </w:tc>
      </w:tr>
      <w:tr w:rsidR="002B5578" w:rsidRPr="00DA601C" w:rsidTr="00315558">
        <w:trPr>
          <w:trHeight w:val="196"/>
        </w:trPr>
        <w:tc>
          <w:tcPr>
            <w:tcW w:w="2835" w:type="dxa"/>
            <w:tcBorders>
              <w:top w:val="single" w:sz="8" w:space="0" w:color="FFFFFF"/>
              <w:left w:val="single" w:sz="8" w:space="0" w:color="FFFFFF"/>
              <w:bottom w:val="single" w:sz="8" w:space="0" w:color="FFFFFF"/>
              <w:right w:val="single" w:sz="8" w:space="0" w:color="FFFFFF"/>
            </w:tcBorders>
            <w:shd w:val="clear" w:color="auto" w:fill="FBFBF8" w:themeFill="background2" w:themeFillTint="33"/>
            <w:tcMar>
              <w:top w:w="72" w:type="dxa"/>
              <w:left w:w="144" w:type="dxa"/>
              <w:bottom w:w="72" w:type="dxa"/>
              <w:right w:w="144" w:type="dxa"/>
            </w:tcMar>
            <w:hideMark/>
          </w:tcPr>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Types de compétitions</w:t>
            </w:r>
          </w:p>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autorisées à coacher</w:t>
            </w:r>
          </w:p>
        </w:tc>
        <w:tc>
          <w:tcPr>
            <w:tcW w:w="4678" w:type="dxa"/>
            <w:tcBorders>
              <w:top w:val="single" w:sz="8" w:space="0" w:color="FFFFFF"/>
              <w:left w:val="single" w:sz="8" w:space="0" w:color="FFFFFF"/>
              <w:bottom w:val="single" w:sz="8" w:space="0" w:color="FFFFFF"/>
              <w:right w:val="single" w:sz="8" w:space="0" w:color="FFFFFF"/>
            </w:tcBorders>
            <w:shd w:val="clear" w:color="auto" w:fill="F4F3EC" w:themeFill="background2" w:themeFillTint="99"/>
            <w:tcMar>
              <w:top w:w="72" w:type="dxa"/>
              <w:left w:w="144" w:type="dxa"/>
              <w:bottom w:w="72" w:type="dxa"/>
              <w:right w:w="144" w:type="dxa"/>
            </w:tcMar>
            <w:hideMark/>
          </w:tcPr>
          <w:p w:rsidR="002B5578" w:rsidRPr="00DA601C" w:rsidRDefault="002B5578" w:rsidP="00315558">
            <w:pPr>
              <w:spacing w:after="0"/>
              <w:jc w:val="center"/>
              <w:rPr>
                <w:rFonts w:ascii="Times New Roman" w:eastAsiaTheme="minorEastAsia" w:hAnsi="Times New Roman" w:cs="Times New Roman"/>
                <w:sz w:val="24"/>
                <w:szCs w:val="24"/>
                <w:lang w:eastAsia="fr-FR"/>
              </w:rPr>
            </w:pPr>
            <w:r w:rsidRPr="00DA601C">
              <w:rPr>
                <w:rFonts w:ascii="Times New Roman" w:eastAsiaTheme="minorEastAsia" w:hAnsi="Times New Roman" w:cs="Times New Roman"/>
                <w:sz w:val="24"/>
                <w:szCs w:val="24"/>
                <w:lang w:eastAsia="fr-FR"/>
              </w:rPr>
              <w:t>Toutes les compétitions nationales</w:t>
            </w:r>
          </w:p>
          <w:p w:rsidR="002B5578" w:rsidRPr="00DA601C" w:rsidRDefault="002B5578" w:rsidP="00315558">
            <w:pPr>
              <w:spacing w:after="0"/>
              <w:jc w:val="center"/>
              <w:rPr>
                <w:rFonts w:ascii="Times New Roman" w:eastAsiaTheme="minorEastAsia" w:hAnsi="Times New Roman" w:cs="Times New Roman"/>
                <w:sz w:val="24"/>
                <w:szCs w:val="24"/>
                <w:lang w:eastAsia="fr-FR"/>
              </w:rPr>
            </w:pPr>
            <w:r w:rsidRPr="00DA601C">
              <w:rPr>
                <w:rFonts w:ascii="Times New Roman" w:eastAsiaTheme="minorEastAsia" w:hAnsi="Times New Roman" w:cs="Times New Roman"/>
                <w:sz w:val="24"/>
                <w:szCs w:val="24"/>
                <w:lang w:eastAsia="fr-FR"/>
              </w:rPr>
              <w:t>(championnats, coupes et opens) des catégories</w:t>
            </w:r>
          </w:p>
          <w:p w:rsidR="002B5578" w:rsidRPr="00DA601C" w:rsidRDefault="002B5578" w:rsidP="00315558">
            <w:pPr>
              <w:spacing w:after="0"/>
              <w:jc w:val="center"/>
              <w:rPr>
                <w:rFonts w:ascii="Times New Roman" w:eastAsiaTheme="minorEastAsia" w:hAnsi="Times New Roman" w:cs="Times New Roman"/>
                <w:sz w:val="24"/>
                <w:szCs w:val="24"/>
                <w:lang w:eastAsia="fr-FR"/>
              </w:rPr>
            </w:pPr>
            <w:r w:rsidRPr="00DA601C">
              <w:rPr>
                <w:rFonts w:ascii="Times New Roman" w:eastAsiaTheme="minorEastAsia" w:hAnsi="Times New Roman" w:cs="Times New Roman"/>
                <w:sz w:val="24"/>
                <w:szCs w:val="24"/>
                <w:lang w:eastAsia="fr-FR"/>
              </w:rPr>
              <w:t>pupilles à seniors</w:t>
            </w:r>
          </w:p>
        </w:tc>
        <w:tc>
          <w:tcPr>
            <w:tcW w:w="396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72" w:type="dxa"/>
              <w:left w:w="144" w:type="dxa"/>
              <w:bottom w:w="72" w:type="dxa"/>
              <w:right w:w="144" w:type="dxa"/>
            </w:tcMar>
            <w:vAlign w:val="center"/>
            <w:hideMark/>
          </w:tcPr>
          <w:p w:rsidR="002B5578" w:rsidRPr="00DA601C" w:rsidRDefault="002B5578" w:rsidP="00315558">
            <w:pPr>
              <w:spacing w:after="0"/>
              <w:jc w:val="center"/>
              <w:rPr>
                <w:rFonts w:ascii="Times New Roman" w:eastAsiaTheme="minorEastAsia" w:hAnsi="Times New Roman" w:cs="Times New Roman"/>
                <w:sz w:val="24"/>
                <w:szCs w:val="24"/>
                <w:lang w:eastAsia="fr-FR"/>
              </w:rPr>
            </w:pPr>
            <w:r w:rsidRPr="00DA601C">
              <w:rPr>
                <w:rFonts w:ascii="Times New Roman" w:eastAsiaTheme="minorEastAsia" w:hAnsi="Times New Roman" w:cs="Times New Roman"/>
                <w:sz w:val="24"/>
                <w:szCs w:val="24"/>
                <w:lang w:eastAsia="fr-FR"/>
              </w:rPr>
              <w:t>Les coupes de France, l’open Adidas, l’open de France. des catégories</w:t>
            </w:r>
          </w:p>
          <w:p w:rsidR="002B5578" w:rsidRPr="00DA601C" w:rsidRDefault="002B5578" w:rsidP="00315558">
            <w:pPr>
              <w:spacing w:after="0"/>
              <w:jc w:val="center"/>
              <w:rPr>
                <w:rFonts w:ascii="Times New Roman" w:eastAsiaTheme="minorEastAsia" w:hAnsi="Times New Roman" w:cs="Times New Roman"/>
                <w:b/>
                <w:sz w:val="24"/>
                <w:szCs w:val="24"/>
                <w:lang w:eastAsia="fr-FR"/>
              </w:rPr>
            </w:pPr>
            <w:r w:rsidRPr="00DA601C">
              <w:rPr>
                <w:rFonts w:ascii="Times New Roman" w:eastAsiaTheme="minorEastAsia" w:hAnsi="Times New Roman" w:cs="Times New Roman"/>
                <w:sz w:val="24"/>
                <w:szCs w:val="24"/>
                <w:lang w:eastAsia="fr-FR"/>
              </w:rPr>
              <w:t>pupilles à seniors</w:t>
            </w:r>
          </w:p>
        </w:tc>
      </w:tr>
    </w:tbl>
    <w:p w:rsidR="002B5578" w:rsidRPr="00DA601C" w:rsidRDefault="002B5578" w:rsidP="002B5578">
      <w:pPr>
        <w:spacing w:after="0"/>
        <w:jc w:val="both"/>
        <w:rPr>
          <w:rFonts w:ascii="Times New Roman" w:hAnsi="Times New Roman" w:cs="Times New Roman"/>
          <w:sz w:val="24"/>
          <w:szCs w:val="24"/>
        </w:rPr>
      </w:pPr>
    </w:p>
    <w:tbl>
      <w:tblPr>
        <w:tblW w:w="11482" w:type="dxa"/>
        <w:tblInd w:w="-990" w:type="dxa"/>
        <w:tblLayout w:type="fixed"/>
        <w:tblCellMar>
          <w:left w:w="0" w:type="dxa"/>
          <w:right w:w="0" w:type="dxa"/>
        </w:tblCellMar>
        <w:tblLook w:val="04A0" w:firstRow="1" w:lastRow="0" w:firstColumn="1" w:lastColumn="0" w:noHBand="0" w:noVBand="1"/>
      </w:tblPr>
      <w:tblGrid>
        <w:gridCol w:w="11482"/>
      </w:tblGrid>
      <w:tr w:rsidR="002B5578" w:rsidRPr="00DA601C" w:rsidTr="00315558">
        <w:trPr>
          <w:trHeight w:val="196"/>
        </w:trPr>
        <w:tc>
          <w:tcPr>
            <w:tcW w:w="11482"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tbl>
            <w:tblPr>
              <w:tblW w:w="11482" w:type="dxa"/>
              <w:tblLayout w:type="fixed"/>
              <w:tblCellMar>
                <w:left w:w="0" w:type="dxa"/>
                <w:right w:w="0" w:type="dxa"/>
              </w:tblCellMar>
              <w:tblLook w:val="04A0" w:firstRow="1" w:lastRow="0" w:firstColumn="1" w:lastColumn="0" w:noHBand="0" w:noVBand="1"/>
            </w:tblPr>
            <w:tblGrid>
              <w:gridCol w:w="11482"/>
            </w:tblGrid>
            <w:tr w:rsidR="002B5578" w:rsidRPr="00DA601C" w:rsidTr="00315558">
              <w:trPr>
                <w:trHeight w:val="196"/>
              </w:trPr>
              <w:tc>
                <w:tcPr>
                  <w:tcW w:w="114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B5578" w:rsidRPr="00DA601C" w:rsidRDefault="002B5578" w:rsidP="00315558">
                  <w:pPr>
                    <w:spacing w:after="0"/>
                    <w:ind w:left="720"/>
                    <w:jc w:val="center"/>
                    <w:rPr>
                      <w:rFonts w:ascii="Times New Roman" w:hAnsi="Times New Roman" w:cs="Times New Roman"/>
                      <w:bCs/>
                      <w:sz w:val="24"/>
                      <w:szCs w:val="24"/>
                    </w:rPr>
                  </w:pPr>
                  <w:r w:rsidRPr="00DA601C">
                    <w:rPr>
                      <w:rFonts w:ascii="Times New Roman" w:hAnsi="Times New Roman" w:cs="Times New Roman"/>
                      <w:bCs/>
                      <w:sz w:val="24"/>
                      <w:szCs w:val="24"/>
                    </w:rPr>
                    <w:t xml:space="preserve">Coachs titulaires de la catégorie A  </w:t>
                  </w:r>
                </w:p>
              </w:tc>
            </w:tr>
            <w:tr w:rsidR="002B5578" w:rsidRPr="00DA601C" w:rsidTr="00315558">
              <w:trPr>
                <w:trHeight w:val="196"/>
              </w:trPr>
              <w:tc>
                <w:tcPr>
                  <w:tcW w:w="114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 La participation au meeting et à l’examen est obligatoire pour pouvoir coacher à toutes les compétitions nationales.</w:t>
                  </w:r>
                </w:p>
                <w:p w:rsidR="002B5578" w:rsidRPr="00DA601C" w:rsidRDefault="002B5578" w:rsidP="00315558">
                  <w:pPr>
                    <w:spacing w:after="0"/>
                    <w:rPr>
                      <w:rFonts w:ascii="Times New Roman" w:hAnsi="Times New Roman" w:cs="Times New Roman"/>
                      <w:sz w:val="24"/>
                      <w:szCs w:val="24"/>
                    </w:rPr>
                  </w:pPr>
                  <w:r w:rsidRPr="00DA601C">
                    <w:rPr>
                      <w:rFonts w:ascii="Times New Roman" w:hAnsi="Times New Roman" w:cs="Times New Roman"/>
                      <w:sz w:val="24"/>
                      <w:szCs w:val="24"/>
                    </w:rPr>
                    <w:t>- Les deux coachs de la catégorie A sont les référents officiels fédéraux représentant leur club, ils sont les coachs titulaires de leur club.</w:t>
                  </w:r>
                </w:p>
                <w:p w:rsidR="002B5578" w:rsidRPr="00DA601C" w:rsidRDefault="002B5578" w:rsidP="00315558">
                  <w:pPr>
                    <w:spacing w:after="0"/>
                    <w:jc w:val="both"/>
                    <w:rPr>
                      <w:rFonts w:ascii="Times New Roman" w:hAnsi="Times New Roman" w:cs="Times New Roman"/>
                      <w:sz w:val="24"/>
                      <w:szCs w:val="24"/>
                    </w:rPr>
                  </w:pPr>
                  <w:r w:rsidRPr="00DA601C">
                    <w:rPr>
                      <w:rFonts w:ascii="Times New Roman" w:hAnsi="Times New Roman" w:cs="Times New Roman"/>
                      <w:sz w:val="24"/>
                      <w:szCs w:val="24"/>
                    </w:rPr>
                    <w:t>- Chaque saison sportive la FFKDA organisera un meeting national suivi d’un examen pour les nouveaux coachs de catégorie A.</w:t>
                  </w:r>
                </w:p>
              </w:tc>
            </w:tr>
          </w:tbl>
          <w:p w:rsidR="002B5578" w:rsidRPr="00DA601C" w:rsidRDefault="002B5578" w:rsidP="00315558">
            <w:pPr>
              <w:rPr>
                <w:rFonts w:ascii="Times New Roman" w:hAnsi="Times New Roman" w:cs="Times New Roman"/>
                <w:bCs/>
                <w:sz w:val="24"/>
                <w:szCs w:val="24"/>
              </w:rPr>
            </w:pPr>
          </w:p>
          <w:p w:rsidR="002B5578" w:rsidRPr="00DA601C" w:rsidRDefault="002B5578" w:rsidP="00315558">
            <w:pPr>
              <w:rPr>
                <w:rFonts w:ascii="Times New Roman" w:hAnsi="Times New Roman" w:cs="Times New Roman"/>
                <w:bCs/>
                <w:sz w:val="24"/>
                <w:szCs w:val="24"/>
              </w:rPr>
            </w:pPr>
          </w:p>
          <w:p w:rsidR="002B5578" w:rsidRPr="00DA601C" w:rsidRDefault="002B5578" w:rsidP="00315558">
            <w:pPr>
              <w:rPr>
                <w:rFonts w:ascii="Times New Roman" w:hAnsi="Times New Roman" w:cs="Times New Roman"/>
                <w:bCs/>
                <w:sz w:val="24"/>
                <w:szCs w:val="24"/>
              </w:rPr>
            </w:pPr>
          </w:p>
          <w:p w:rsidR="002B5578" w:rsidRPr="00DA601C" w:rsidRDefault="002B5578" w:rsidP="00315558">
            <w:pPr>
              <w:rPr>
                <w:rFonts w:ascii="Times New Roman" w:hAnsi="Times New Roman" w:cs="Times New Roman"/>
                <w:bCs/>
                <w:sz w:val="24"/>
                <w:szCs w:val="24"/>
              </w:rPr>
            </w:pPr>
          </w:p>
          <w:tbl>
            <w:tblPr>
              <w:tblW w:w="11482" w:type="dxa"/>
              <w:tblLayout w:type="fixed"/>
              <w:tblCellMar>
                <w:left w:w="0" w:type="dxa"/>
                <w:right w:w="0" w:type="dxa"/>
              </w:tblCellMar>
              <w:tblLook w:val="04A0" w:firstRow="1" w:lastRow="0" w:firstColumn="1" w:lastColumn="0" w:noHBand="0" w:noVBand="1"/>
            </w:tblPr>
            <w:tblGrid>
              <w:gridCol w:w="11482"/>
            </w:tblGrid>
            <w:tr w:rsidR="002B5578" w:rsidRPr="00DA601C" w:rsidTr="00315558">
              <w:trPr>
                <w:trHeight w:val="196"/>
              </w:trPr>
              <w:tc>
                <w:tcPr>
                  <w:tcW w:w="114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B5578" w:rsidRPr="00DA601C" w:rsidRDefault="002B5578" w:rsidP="00315558">
                  <w:pPr>
                    <w:spacing w:after="0"/>
                    <w:ind w:left="720"/>
                    <w:jc w:val="center"/>
                    <w:rPr>
                      <w:rFonts w:ascii="Times New Roman" w:hAnsi="Times New Roman" w:cs="Times New Roman"/>
                      <w:bCs/>
                      <w:sz w:val="24"/>
                      <w:szCs w:val="24"/>
                    </w:rPr>
                  </w:pPr>
                  <w:r w:rsidRPr="00DA601C">
                    <w:rPr>
                      <w:rFonts w:ascii="Times New Roman" w:hAnsi="Times New Roman" w:cs="Times New Roman"/>
                      <w:bCs/>
                      <w:sz w:val="24"/>
                      <w:szCs w:val="24"/>
                    </w:rPr>
                    <w:lastRenderedPageBreak/>
                    <w:t xml:space="preserve">Coachs des catégories B  </w:t>
                  </w:r>
                </w:p>
              </w:tc>
            </w:tr>
            <w:tr w:rsidR="002B5578" w:rsidRPr="00DA601C" w:rsidTr="00315558">
              <w:trPr>
                <w:trHeight w:val="196"/>
              </w:trPr>
              <w:tc>
                <w:tcPr>
                  <w:tcW w:w="1148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B5578" w:rsidRPr="00BF015E" w:rsidRDefault="002B5578" w:rsidP="00315558">
                  <w:pPr>
                    <w:spacing w:after="0"/>
                    <w:rPr>
                      <w:rFonts w:ascii="Times New Roman" w:hAnsi="Times New Roman" w:cs="Times New Roman"/>
                      <w:bCs/>
                      <w:sz w:val="24"/>
                      <w:szCs w:val="24"/>
                    </w:rPr>
                  </w:pPr>
                  <w:r w:rsidRPr="00BF015E">
                    <w:rPr>
                      <w:rFonts w:ascii="Times New Roman" w:hAnsi="Times New Roman" w:cs="Times New Roman"/>
                      <w:bCs/>
                      <w:sz w:val="24"/>
                      <w:szCs w:val="24"/>
                    </w:rPr>
                    <w:t xml:space="preserve">- Les coachs de catégorie B sont proposés par les coachs titulaires de la catégorie A afin qu’ils puissent coacher aux compétitions nationales autorisées. </w:t>
                  </w:r>
                </w:p>
                <w:p w:rsidR="002B5578" w:rsidRPr="00BF015E" w:rsidRDefault="002B5578" w:rsidP="00315558">
                  <w:pPr>
                    <w:jc w:val="both"/>
                    <w:rPr>
                      <w:rFonts w:ascii="Times New Roman" w:hAnsi="Times New Roman" w:cs="Times New Roman"/>
                      <w:sz w:val="24"/>
                      <w:szCs w:val="24"/>
                    </w:rPr>
                  </w:pPr>
                  <w:r w:rsidRPr="00BF015E">
                    <w:rPr>
                      <w:rFonts w:ascii="Times New Roman" w:hAnsi="Times New Roman" w:cs="Times New Roman"/>
                      <w:sz w:val="24"/>
                      <w:szCs w:val="24"/>
                    </w:rPr>
                    <w:t>- A chaque coupe de France et open national sera organisé, le matin avant le début de la compétition, un briefing de formation et de qualification pour les coachs de la catégorie B.</w:t>
                  </w:r>
                </w:p>
                <w:p w:rsidR="002B5578" w:rsidRPr="00BF015E" w:rsidRDefault="002B5578" w:rsidP="00315558">
                  <w:pPr>
                    <w:spacing w:after="0"/>
                    <w:ind w:left="720"/>
                    <w:rPr>
                      <w:rFonts w:ascii="Times New Roman" w:hAnsi="Times New Roman" w:cs="Times New Roman"/>
                      <w:bCs/>
                      <w:sz w:val="24"/>
                      <w:szCs w:val="24"/>
                    </w:rPr>
                  </w:pPr>
                  <w:r w:rsidRPr="00BF015E">
                    <w:rPr>
                      <w:rFonts w:ascii="Times New Roman" w:hAnsi="Times New Roman" w:cs="Times New Roman"/>
                      <w:sz w:val="24"/>
                      <w:szCs w:val="24"/>
                    </w:rPr>
                    <w:t>- La présence au briefing de formation et de qualification le matin avant le début de la compétition est obligatoire afin de recevoir la carte coach de catégorie B pour la journée ou le week-end de la compétition</w:t>
                  </w:r>
                </w:p>
                <w:p w:rsidR="002B5578" w:rsidRPr="00BF015E" w:rsidRDefault="002B5578" w:rsidP="00315558">
                  <w:pPr>
                    <w:spacing w:after="0"/>
                    <w:ind w:left="720"/>
                    <w:rPr>
                      <w:rFonts w:ascii="Times New Roman" w:hAnsi="Times New Roman" w:cs="Times New Roman"/>
                      <w:bCs/>
                      <w:sz w:val="24"/>
                      <w:szCs w:val="24"/>
                    </w:rPr>
                  </w:pPr>
                  <w:r w:rsidRPr="00BF015E">
                    <w:rPr>
                      <w:rFonts w:ascii="Times New Roman" w:hAnsi="Times New Roman" w:cs="Times New Roman"/>
                      <w:bCs/>
                      <w:sz w:val="24"/>
                      <w:szCs w:val="24"/>
                    </w:rPr>
                    <w:t>- Ils doivent se présenter au stand réservé aux coachs :</w:t>
                  </w:r>
                </w:p>
                <w:p w:rsidR="002B5578" w:rsidRPr="00BF015E" w:rsidRDefault="002B5578" w:rsidP="00315558">
                  <w:pPr>
                    <w:pStyle w:val="Paragraphedeliste"/>
                    <w:numPr>
                      <w:ilvl w:val="1"/>
                      <w:numId w:val="7"/>
                    </w:numPr>
                    <w:spacing w:after="0"/>
                    <w:rPr>
                      <w:rFonts w:ascii="Times New Roman" w:hAnsi="Times New Roman" w:cs="Times New Roman"/>
                      <w:bCs/>
                      <w:sz w:val="24"/>
                      <w:szCs w:val="24"/>
                    </w:rPr>
                  </w:pPr>
                  <w:r w:rsidRPr="00BF015E">
                    <w:rPr>
                      <w:rFonts w:ascii="Times New Roman" w:hAnsi="Times New Roman" w:cs="Times New Roman"/>
                      <w:bCs/>
                      <w:sz w:val="24"/>
                      <w:szCs w:val="24"/>
                    </w:rPr>
                    <w:t>avec leur passeport sportif ;</w:t>
                  </w:r>
                </w:p>
                <w:p w:rsidR="002B5578" w:rsidRPr="00BF015E" w:rsidRDefault="002B5578" w:rsidP="00315558">
                  <w:pPr>
                    <w:pStyle w:val="Paragraphedeliste"/>
                    <w:numPr>
                      <w:ilvl w:val="1"/>
                      <w:numId w:val="7"/>
                    </w:numPr>
                    <w:spacing w:after="0"/>
                    <w:rPr>
                      <w:rFonts w:ascii="Times New Roman" w:hAnsi="Times New Roman" w:cs="Times New Roman"/>
                      <w:bCs/>
                      <w:sz w:val="24"/>
                      <w:szCs w:val="24"/>
                    </w:rPr>
                  </w:pPr>
                  <w:r w:rsidRPr="00BF015E">
                    <w:rPr>
                      <w:rFonts w:ascii="Times New Roman" w:hAnsi="Times New Roman" w:cs="Times New Roman"/>
                      <w:bCs/>
                      <w:sz w:val="24"/>
                      <w:szCs w:val="24"/>
                    </w:rPr>
                    <w:t>en présence du coach titulaire ou avec une attestation signée par celui</w:t>
                  </w:r>
                  <w:r w:rsidR="007B2B9D">
                    <w:rPr>
                      <w:rFonts w:ascii="Times New Roman" w:hAnsi="Times New Roman" w:cs="Times New Roman"/>
                      <w:bCs/>
                      <w:sz w:val="24"/>
                      <w:szCs w:val="24"/>
                    </w:rPr>
                    <w:t>-ci</w:t>
                  </w:r>
                  <w:r w:rsidRPr="00BF015E">
                    <w:rPr>
                      <w:rFonts w:ascii="Times New Roman" w:hAnsi="Times New Roman" w:cs="Times New Roman"/>
                      <w:bCs/>
                      <w:sz w:val="24"/>
                      <w:szCs w:val="24"/>
                    </w:rPr>
                    <w:t>.</w:t>
                  </w:r>
                </w:p>
                <w:p w:rsidR="002B5578" w:rsidRPr="00BF015E" w:rsidRDefault="002B5578" w:rsidP="00315558">
                  <w:pPr>
                    <w:spacing w:after="0"/>
                    <w:ind w:left="720"/>
                    <w:rPr>
                      <w:rFonts w:ascii="Times New Roman" w:hAnsi="Times New Roman" w:cs="Times New Roman"/>
                      <w:bCs/>
                      <w:sz w:val="24"/>
                      <w:szCs w:val="24"/>
                      <w:u w:val="single"/>
                    </w:rPr>
                  </w:pPr>
                </w:p>
                <w:p w:rsidR="002B5578" w:rsidRPr="00BF015E" w:rsidRDefault="002B5578" w:rsidP="00315558">
                  <w:pPr>
                    <w:spacing w:after="0"/>
                    <w:ind w:left="720"/>
                    <w:rPr>
                      <w:rFonts w:ascii="Times New Roman" w:hAnsi="Times New Roman" w:cs="Times New Roman"/>
                      <w:bCs/>
                      <w:sz w:val="24"/>
                      <w:szCs w:val="24"/>
                    </w:rPr>
                  </w:pPr>
                  <w:r w:rsidRPr="00BF015E">
                    <w:rPr>
                      <w:rFonts w:ascii="Times New Roman" w:hAnsi="Times New Roman" w:cs="Times New Roman"/>
                      <w:bCs/>
                      <w:sz w:val="24"/>
                      <w:szCs w:val="24"/>
                      <w:u w:val="single"/>
                    </w:rPr>
                    <w:t>Ils ne sont pas autorisés à coacher aux championnats de France</w:t>
                  </w:r>
                  <w:r w:rsidRPr="00BF015E">
                    <w:rPr>
                      <w:rFonts w:ascii="Times New Roman" w:hAnsi="Times New Roman" w:cs="Times New Roman"/>
                      <w:bCs/>
                      <w:sz w:val="24"/>
                      <w:szCs w:val="24"/>
                    </w:rPr>
                    <w:t xml:space="preserve">. </w:t>
                  </w:r>
                </w:p>
                <w:p w:rsidR="002B5578" w:rsidRPr="00BF015E" w:rsidRDefault="002B5578" w:rsidP="00315558">
                  <w:pPr>
                    <w:spacing w:after="0"/>
                    <w:ind w:left="720"/>
                    <w:rPr>
                      <w:rFonts w:ascii="Times New Roman" w:hAnsi="Times New Roman" w:cs="Times New Roman"/>
                      <w:bCs/>
                      <w:sz w:val="24"/>
                      <w:szCs w:val="24"/>
                    </w:rPr>
                  </w:pPr>
                </w:p>
                <w:p w:rsidR="002B5578" w:rsidRPr="00BF015E" w:rsidRDefault="002B5578" w:rsidP="00315558">
                  <w:pPr>
                    <w:spacing w:after="0"/>
                    <w:ind w:left="720"/>
                    <w:rPr>
                      <w:rFonts w:ascii="Times New Roman" w:hAnsi="Times New Roman" w:cs="Times New Roman"/>
                      <w:bCs/>
                      <w:sz w:val="24"/>
                      <w:szCs w:val="24"/>
                    </w:rPr>
                  </w:pPr>
                  <w:r w:rsidRPr="00BF015E">
                    <w:rPr>
                      <w:rFonts w:ascii="Times New Roman" w:hAnsi="Times New Roman" w:cs="Times New Roman"/>
                      <w:sz w:val="24"/>
                      <w:szCs w:val="24"/>
                    </w:rPr>
                    <w:t>En cas d’absence d’un coach titulaire de la catégorie A à un championnat de France</w:t>
                  </w:r>
                  <w:r w:rsidRPr="00BF015E">
                    <w:rPr>
                      <w:rFonts w:ascii="Times New Roman" w:hAnsi="Times New Roman" w:cs="Times New Roman"/>
                      <w:bCs/>
                      <w:sz w:val="24"/>
                      <w:szCs w:val="24"/>
                    </w:rPr>
                    <w:t xml:space="preserve"> la direction technique nationale </w:t>
                  </w:r>
                  <w:r w:rsidRPr="00BF015E">
                    <w:rPr>
                      <w:rFonts w:ascii="Times New Roman" w:hAnsi="Times New Roman" w:cs="Times New Roman"/>
                      <w:sz w:val="24"/>
                      <w:szCs w:val="24"/>
                    </w:rPr>
                    <w:t xml:space="preserve">peut accorder une </w:t>
                  </w:r>
                  <w:r w:rsidRPr="00BF015E">
                    <w:rPr>
                      <w:rFonts w:ascii="Times New Roman" w:hAnsi="Times New Roman" w:cs="Times New Roman"/>
                      <w:bCs/>
                      <w:sz w:val="24"/>
                      <w:szCs w:val="24"/>
                    </w:rPr>
                    <w:t xml:space="preserve">dérogation </w:t>
                  </w:r>
                  <w:r w:rsidRPr="00BF015E">
                    <w:rPr>
                      <w:rFonts w:ascii="Times New Roman" w:hAnsi="Times New Roman" w:cs="Times New Roman"/>
                      <w:sz w:val="24"/>
                      <w:szCs w:val="24"/>
                    </w:rPr>
                    <w:t>exceptionnelle au coach de la catégorie B.</w:t>
                  </w:r>
                </w:p>
                <w:p w:rsidR="002B5578" w:rsidRPr="00BF015E" w:rsidRDefault="002B5578" w:rsidP="00315558">
                  <w:pPr>
                    <w:spacing w:after="0"/>
                    <w:ind w:left="720"/>
                    <w:jc w:val="center"/>
                    <w:rPr>
                      <w:rFonts w:ascii="Times New Roman" w:hAnsi="Times New Roman" w:cs="Times New Roman"/>
                      <w:sz w:val="24"/>
                      <w:szCs w:val="24"/>
                    </w:rPr>
                  </w:pPr>
                </w:p>
                <w:p w:rsidR="002B5578" w:rsidRPr="00DA601C" w:rsidRDefault="002B5578" w:rsidP="00315558">
                  <w:pPr>
                    <w:spacing w:after="0"/>
                    <w:jc w:val="center"/>
                    <w:rPr>
                      <w:rFonts w:ascii="Times New Roman" w:hAnsi="Times New Roman" w:cs="Times New Roman"/>
                      <w:bCs/>
                      <w:sz w:val="24"/>
                      <w:szCs w:val="24"/>
                    </w:rPr>
                  </w:pPr>
                  <w:r w:rsidRPr="00BF015E">
                    <w:rPr>
                      <w:rFonts w:ascii="Times New Roman" w:hAnsi="Times New Roman" w:cs="Times New Roman"/>
                      <w:bCs/>
                      <w:sz w:val="24"/>
                      <w:szCs w:val="24"/>
                    </w:rPr>
                    <w:t>Les coachs de la catégorie B sont sous l’autorité des coachs de la catégorie A.</w:t>
                  </w:r>
                </w:p>
                <w:p w:rsidR="002B5578" w:rsidRPr="00DA601C" w:rsidRDefault="002B5578" w:rsidP="00315558">
                  <w:pPr>
                    <w:spacing w:after="0"/>
                    <w:ind w:left="720"/>
                    <w:jc w:val="center"/>
                    <w:rPr>
                      <w:rFonts w:ascii="Times New Roman" w:hAnsi="Times New Roman" w:cs="Times New Roman"/>
                      <w:bCs/>
                      <w:sz w:val="24"/>
                      <w:szCs w:val="24"/>
                    </w:rPr>
                  </w:pPr>
                </w:p>
              </w:tc>
            </w:tr>
            <w:tr w:rsidR="002B5578" w:rsidRPr="00DA601C" w:rsidTr="00315558">
              <w:trPr>
                <w:trHeight w:val="196"/>
              </w:trPr>
              <w:tc>
                <w:tcPr>
                  <w:tcW w:w="11482"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2B5578" w:rsidRPr="00DA601C" w:rsidRDefault="002B5578" w:rsidP="00315558">
                  <w:pPr>
                    <w:spacing w:after="0"/>
                    <w:ind w:left="720"/>
                    <w:jc w:val="center"/>
                    <w:rPr>
                      <w:rFonts w:ascii="Times New Roman" w:hAnsi="Times New Roman" w:cs="Times New Roman"/>
                      <w:bCs/>
                      <w:sz w:val="24"/>
                      <w:szCs w:val="24"/>
                      <w:highlight w:val="yellow"/>
                    </w:rPr>
                  </w:pPr>
                </w:p>
              </w:tc>
            </w:tr>
          </w:tbl>
          <w:p w:rsidR="002B5578" w:rsidRPr="00DA601C" w:rsidRDefault="002B5578" w:rsidP="00315558">
            <w:pPr>
              <w:rPr>
                <w:rFonts w:ascii="Times New Roman" w:hAnsi="Times New Roman" w:cs="Times New Roman"/>
                <w:bCs/>
                <w:sz w:val="24"/>
                <w:szCs w:val="24"/>
              </w:rPr>
            </w:pPr>
          </w:p>
        </w:tc>
      </w:tr>
      <w:tr w:rsidR="002B5578" w:rsidRPr="00DA601C" w:rsidTr="00315558">
        <w:trPr>
          <w:trHeight w:val="196"/>
        </w:trPr>
        <w:tc>
          <w:tcPr>
            <w:tcW w:w="11482"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4" w:type="dxa"/>
              <w:bottom w:w="72" w:type="dxa"/>
              <w:right w:w="144" w:type="dxa"/>
            </w:tcMar>
            <w:hideMark/>
          </w:tcPr>
          <w:p w:rsidR="002B5578" w:rsidRPr="00DA601C" w:rsidRDefault="002B5578" w:rsidP="00315558">
            <w:pPr>
              <w:spacing w:after="0"/>
              <w:ind w:left="720"/>
              <w:jc w:val="center"/>
              <w:rPr>
                <w:rFonts w:ascii="Times New Roman" w:hAnsi="Times New Roman" w:cs="Times New Roman"/>
                <w:b/>
                <w:bCs/>
                <w:sz w:val="24"/>
                <w:szCs w:val="24"/>
              </w:rPr>
            </w:pPr>
            <w:r w:rsidRPr="00DA601C">
              <w:rPr>
                <w:rFonts w:ascii="Times New Roman" w:hAnsi="Times New Roman" w:cs="Times New Roman"/>
                <w:b/>
                <w:bCs/>
                <w:sz w:val="24"/>
                <w:szCs w:val="24"/>
              </w:rPr>
              <w:lastRenderedPageBreak/>
              <w:t>Présentation de la carte de coach lors des compétitions nationales</w:t>
            </w:r>
          </w:p>
        </w:tc>
      </w:tr>
      <w:tr w:rsidR="002B5578" w:rsidRPr="00DA601C" w:rsidTr="00315558">
        <w:trPr>
          <w:trHeight w:val="196"/>
        </w:trPr>
        <w:tc>
          <w:tcPr>
            <w:tcW w:w="11482"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B5578" w:rsidRPr="00DA601C" w:rsidRDefault="002B5578" w:rsidP="00315558">
            <w:pPr>
              <w:spacing w:after="0"/>
              <w:jc w:val="center"/>
              <w:rPr>
                <w:rFonts w:ascii="Times New Roman" w:hAnsi="Times New Roman" w:cs="Times New Roman"/>
                <w:sz w:val="24"/>
                <w:szCs w:val="24"/>
              </w:rPr>
            </w:pPr>
            <w:r w:rsidRPr="00DA601C">
              <w:rPr>
                <w:rFonts w:ascii="Times New Roman" w:hAnsi="Times New Roman" w:cs="Times New Roman"/>
                <w:sz w:val="24"/>
                <w:szCs w:val="24"/>
              </w:rPr>
              <w:t>La carte de coach est obligatoire (elle doit être portée autour du cou).</w:t>
            </w:r>
          </w:p>
        </w:tc>
      </w:tr>
    </w:tbl>
    <w:p w:rsidR="002B5578" w:rsidRPr="00DA601C" w:rsidRDefault="002B5578" w:rsidP="002B5578">
      <w:pPr>
        <w:spacing w:after="0"/>
        <w:ind w:left="720"/>
        <w:jc w:val="center"/>
        <w:rPr>
          <w:rFonts w:ascii="Times New Roman" w:hAnsi="Times New Roman" w:cs="Times New Roman"/>
          <w:sz w:val="24"/>
          <w:szCs w:val="24"/>
        </w:rPr>
      </w:pPr>
    </w:p>
    <w:p w:rsidR="002B5578" w:rsidRPr="00DA601C" w:rsidRDefault="002B5578" w:rsidP="002B5578">
      <w:pPr>
        <w:spacing w:after="0"/>
        <w:jc w:val="both"/>
        <w:rPr>
          <w:rFonts w:ascii="Times New Roman" w:hAnsi="Times New Roman" w:cs="Times New Roman"/>
          <w:bCs/>
          <w:sz w:val="24"/>
          <w:szCs w:val="24"/>
        </w:rPr>
      </w:pPr>
    </w:p>
    <w:tbl>
      <w:tblPr>
        <w:tblW w:w="11482" w:type="dxa"/>
        <w:tblInd w:w="-990" w:type="dxa"/>
        <w:tblLayout w:type="fixed"/>
        <w:tblCellMar>
          <w:left w:w="0" w:type="dxa"/>
          <w:right w:w="0" w:type="dxa"/>
        </w:tblCellMar>
        <w:tblLook w:val="04A0" w:firstRow="1" w:lastRow="0" w:firstColumn="1" w:lastColumn="0" w:noHBand="0" w:noVBand="1"/>
      </w:tblPr>
      <w:tblGrid>
        <w:gridCol w:w="11482"/>
      </w:tblGrid>
      <w:tr w:rsidR="002B5578" w:rsidRPr="00DA601C" w:rsidTr="00315558">
        <w:trPr>
          <w:trHeight w:val="196"/>
        </w:trPr>
        <w:tc>
          <w:tcPr>
            <w:tcW w:w="11482" w:type="dxa"/>
            <w:tcBorders>
              <w:top w:val="single" w:sz="8" w:space="0" w:color="FFFFFF"/>
              <w:left w:val="single" w:sz="8" w:space="0" w:color="FFFFFF"/>
              <w:bottom w:val="single" w:sz="24" w:space="0" w:color="FFFFFF"/>
              <w:right w:val="single" w:sz="8" w:space="0" w:color="FFFFFF"/>
            </w:tcBorders>
            <w:shd w:val="clear" w:color="auto" w:fill="548DD4" w:themeFill="text2" w:themeFillTint="99"/>
            <w:tcMar>
              <w:top w:w="72" w:type="dxa"/>
              <w:left w:w="144" w:type="dxa"/>
              <w:bottom w:w="72" w:type="dxa"/>
              <w:right w:w="144" w:type="dxa"/>
            </w:tcMar>
            <w:hideMark/>
          </w:tcPr>
          <w:p w:rsidR="002B5578" w:rsidRPr="00DA601C" w:rsidRDefault="002B5578" w:rsidP="00315558">
            <w:pPr>
              <w:spacing w:after="0"/>
              <w:ind w:left="720"/>
              <w:jc w:val="center"/>
              <w:rPr>
                <w:rFonts w:ascii="Times New Roman" w:hAnsi="Times New Roman" w:cs="Times New Roman"/>
                <w:b/>
                <w:bCs/>
                <w:sz w:val="24"/>
                <w:szCs w:val="24"/>
              </w:rPr>
            </w:pPr>
            <w:r w:rsidRPr="00DA601C">
              <w:rPr>
                <w:rFonts w:ascii="Times New Roman" w:hAnsi="Times New Roman" w:cs="Times New Roman"/>
                <w:b/>
                <w:bCs/>
                <w:sz w:val="24"/>
                <w:szCs w:val="24"/>
              </w:rPr>
              <w:t>Nombre de coachs par club autorisés à coacher aux compétitions nationales</w:t>
            </w:r>
          </w:p>
        </w:tc>
      </w:tr>
      <w:tr w:rsidR="002B5578" w:rsidRPr="00DA601C" w:rsidTr="00315558">
        <w:trPr>
          <w:trHeight w:val="196"/>
        </w:trPr>
        <w:tc>
          <w:tcPr>
            <w:tcW w:w="11482"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B5578" w:rsidRPr="00DA601C" w:rsidRDefault="002B5578" w:rsidP="00315558">
            <w:pPr>
              <w:spacing w:after="0"/>
              <w:jc w:val="both"/>
              <w:rPr>
                <w:rFonts w:ascii="Times New Roman" w:hAnsi="Times New Roman" w:cs="Times New Roman"/>
                <w:sz w:val="24"/>
                <w:szCs w:val="24"/>
              </w:rPr>
            </w:pPr>
            <w:r w:rsidRPr="00DA601C">
              <w:rPr>
                <w:rFonts w:ascii="Times New Roman" w:hAnsi="Times New Roman" w:cs="Times New Roman"/>
                <w:sz w:val="24"/>
                <w:szCs w:val="24"/>
              </w:rPr>
              <w:t xml:space="preserve">- </w:t>
            </w:r>
            <w:r w:rsidRPr="00DA601C">
              <w:rPr>
                <w:rFonts w:ascii="Times New Roman" w:hAnsi="Times New Roman" w:cs="Times New Roman"/>
                <w:sz w:val="24"/>
                <w:szCs w:val="24"/>
                <w:u w:val="single"/>
              </w:rPr>
              <w:t>Championnats de France des minimes à seniors</w:t>
            </w:r>
            <w:r w:rsidRPr="00DA601C">
              <w:rPr>
                <w:rFonts w:ascii="Times New Roman" w:hAnsi="Times New Roman" w:cs="Times New Roman"/>
                <w:sz w:val="24"/>
                <w:szCs w:val="24"/>
              </w:rPr>
              <w:t xml:space="preserve"> : 2 coachs titulaires maximum (catégorie A).</w:t>
            </w:r>
          </w:p>
          <w:p w:rsidR="002B5578" w:rsidRPr="00DA601C" w:rsidRDefault="002B5578" w:rsidP="00315558">
            <w:pPr>
              <w:spacing w:after="0"/>
              <w:jc w:val="both"/>
              <w:rPr>
                <w:rFonts w:ascii="Times New Roman" w:hAnsi="Times New Roman" w:cs="Times New Roman"/>
                <w:sz w:val="24"/>
                <w:szCs w:val="24"/>
              </w:rPr>
            </w:pPr>
          </w:p>
          <w:p w:rsidR="002B5578" w:rsidRPr="00DA601C" w:rsidRDefault="002B5578" w:rsidP="00315558">
            <w:pPr>
              <w:spacing w:after="0"/>
              <w:jc w:val="both"/>
              <w:rPr>
                <w:rFonts w:ascii="Times New Roman" w:hAnsi="Times New Roman" w:cs="Times New Roman"/>
                <w:sz w:val="24"/>
                <w:szCs w:val="24"/>
              </w:rPr>
            </w:pPr>
            <w:r w:rsidRPr="00DA601C">
              <w:rPr>
                <w:rFonts w:ascii="Times New Roman" w:hAnsi="Times New Roman" w:cs="Times New Roman"/>
                <w:sz w:val="24"/>
                <w:szCs w:val="24"/>
              </w:rPr>
              <w:t xml:space="preserve">- </w:t>
            </w:r>
            <w:r w:rsidRPr="00DA601C">
              <w:rPr>
                <w:rFonts w:ascii="Times New Roman" w:hAnsi="Times New Roman" w:cs="Times New Roman"/>
                <w:sz w:val="24"/>
                <w:szCs w:val="24"/>
                <w:u w:val="single"/>
              </w:rPr>
              <w:t>Coupes de France, open Adidas, open des jeunes</w:t>
            </w:r>
            <w:r w:rsidRPr="00DA601C">
              <w:rPr>
                <w:rFonts w:ascii="Times New Roman" w:hAnsi="Times New Roman" w:cs="Times New Roman"/>
                <w:sz w:val="24"/>
                <w:szCs w:val="24"/>
              </w:rPr>
              <w:t> : le nombre de coachs (catégories A et/ou B) est défini proportionnellement au nombre de compétiteurs inscrits, le curseur peut varier de 2 à 4 coachs maximum.</w:t>
            </w:r>
          </w:p>
          <w:p w:rsidR="002B5578" w:rsidRPr="00BF015E" w:rsidRDefault="002B5578" w:rsidP="00315558">
            <w:pPr>
              <w:spacing w:after="0"/>
              <w:jc w:val="center"/>
              <w:rPr>
                <w:rFonts w:ascii="Times New Roman" w:hAnsi="Times New Roman" w:cs="Times New Roman"/>
                <w:sz w:val="24"/>
                <w:szCs w:val="24"/>
              </w:rPr>
            </w:pPr>
            <w:r w:rsidRPr="00BF015E">
              <w:rPr>
                <w:rFonts w:ascii="Times New Roman" w:hAnsi="Times New Roman" w:cs="Times New Roman"/>
                <w:sz w:val="24"/>
                <w:szCs w:val="24"/>
              </w:rPr>
              <w:t>Descriptif du nombre de coachs autorisés par tranche de compétiteurs inscrits par compétition :</w:t>
            </w:r>
          </w:p>
          <w:p w:rsidR="002B5578" w:rsidRPr="00BF015E" w:rsidRDefault="002B5578" w:rsidP="00315558">
            <w:pPr>
              <w:pStyle w:val="Paragraphedeliste"/>
              <w:numPr>
                <w:ilvl w:val="1"/>
                <w:numId w:val="7"/>
              </w:numPr>
              <w:spacing w:after="0"/>
              <w:jc w:val="center"/>
              <w:rPr>
                <w:rFonts w:ascii="Times New Roman" w:hAnsi="Times New Roman" w:cs="Times New Roman"/>
                <w:sz w:val="24"/>
                <w:szCs w:val="24"/>
              </w:rPr>
            </w:pPr>
            <w:r w:rsidRPr="00BF015E">
              <w:rPr>
                <w:rFonts w:ascii="Times New Roman" w:hAnsi="Times New Roman" w:cs="Times New Roman"/>
                <w:sz w:val="24"/>
                <w:szCs w:val="24"/>
              </w:rPr>
              <w:t>De 1 à 10 compétiteurs : 2 coachs autorisés.</w:t>
            </w:r>
          </w:p>
          <w:p w:rsidR="002B5578" w:rsidRPr="00BF015E" w:rsidRDefault="002B5578" w:rsidP="00315558">
            <w:pPr>
              <w:pStyle w:val="Paragraphedeliste"/>
              <w:numPr>
                <w:ilvl w:val="1"/>
                <w:numId w:val="7"/>
              </w:numPr>
              <w:spacing w:after="0"/>
              <w:jc w:val="center"/>
              <w:rPr>
                <w:rFonts w:ascii="Times New Roman" w:hAnsi="Times New Roman" w:cs="Times New Roman"/>
                <w:sz w:val="24"/>
                <w:szCs w:val="24"/>
              </w:rPr>
            </w:pPr>
            <w:r w:rsidRPr="00BF015E">
              <w:rPr>
                <w:rFonts w:ascii="Times New Roman" w:hAnsi="Times New Roman" w:cs="Times New Roman"/>
                <w:sz w:val="24"/>
                <w:szCs w:val="24"/>
              </w:rPr>
              <w:t>De 11 à 15 compétiteurs : 3 coachs autorisés.</w:t>
            </w:r>
          </w:p>
          <w:p w:rsidR="002B5578" w:rsidRPr="00DA601C" w:rsidRDefault="002B5578" w:rsidP="00315558">
            <w:pPr>
              <w:pStyle w:val="Paragraphedeliste"/>
              <w:numPr>
                <w:ilvl w:val="1"/>
                <w:numId w:val="7"/>
              </w:numPr>
              <w:spacing w:after="0"/>
              <w:jc w:val="center"/>
              <w:rPr>
                <w:rFonts w:ascii="Times New Roman" w:hAnsi="Times New Roman" w:cs="Times New Roman"/>
                <w:sz w:val="24"/>
                <w:szCs w:val="24"/>
              </w:rPr>
            </w:pPr>
            <w:r w:rsidRPr="00BF015E">
              <w:rPr>
                <w:rFonts w:ascii="Times New Roman" w:hAnsi="Times New Roman" w:cs="Times New Roman"/>
                <w:sz w:val="24"/>
                <w:szCs w:val="24"/>
              </w:rPr>
              <w:t>Au-dessus de 15 compétiteurs : 4 coachs autorisés.</w:t>
            </w:r>
          </w:p>
        </w:tc>
      </w:tr>
    </w:tbl>
    <w:p w:rsidR="0071047A" w:rsidRDefault="0071047A" w:rsidP="00DA601C">
      <w:pPr>
        <w:spacing w:after="0"/>
        <w:jc w:val="center"/>
        <w:rPr>
          <w:rFonts w:ascii="Times New Roman" w:hAnsi="Times New Roman" w:cs="Times New Roman"/>
          <w:b/>
          <w:color w:val="1F497D" w:themeColor="text2"/>
          <w:sz w:val="24"/>
          <w:szCs w:val="24"/>
        </w:rPr>
      </w:pPr>
    </w:p>
    <w:p w:rsidR="00DA601C" w:rsidRPr="00DA601C" w:rsidRDefault="00DA601C" w:rsidP="00DA601C">
      <w:pPr>
        <w:spacing w:after="0"/>
        <w:jc w:val="center"/>
        <w:rPr>
          <w:rFonts w:ascii="Times New Roman" w:hAnsi="Times New Roman" w:cs="Times New Roman"/>
          <w:b/>
          <w:color w:val="1F497D" w:themeColor="text2"/>
          <w:sz w:val="24"/>
          <w:szCs w:val="24"/>
        </w:rPr>
      </w:pPr>
      <w:r w:rsidRPr="00DA601C">
        <w:rPr>
          <w:rFonts w:ascii="Times New Roman" w:hAnsi="Times New Roman" w:cs="Times New Roman"/>
          <w:b/>
          <w:color w:val="1F497D" w:themeColor="text2"/>
          <w:sz w:val="24"/>
          <w:szCs w:val="24"/>
        </w:rPr>
        <w:t>LES EQUIVALENCES</w:t>
      </w:r>
    </w:p>
    <w:p w:rsidR="00DA601C" w:rsidRPr="00BF015E" w:rsidRDefault="00DA601C" w:rsidP="00DA601C">
      <w:pPr>
        <w:pStyle w:val="Paragraphedeliste"/>
        <w:numPr>
          <w:ilvl w:val="0"/>
          <w:numId w:val="8"/>
        </w:numPr>
        <w:spacing w:after="0"/>
        <w:jc w:val="center"/>
        <w:rPr>
          <w:rFonts w:ascii="Times New Roman" w:hAnsi="Times New Roman" w:cs="Times New Roman"/>
          <w:sz w:val="24"/>
          <w:szCs w:val="24"/>
        </w:rPr>
      </w:pPr>
      <w:r w:rsidRPr="00BF015E">
        <w:rPr>
          <w:rFonts w:ascii="Times New Roman" w:hAnsi="Times New Roman" w:cs="Times New Roman"/>
          <w:sz w:val="24"/>
          <w:szCs w:val="24"/>
        </w:rPr>
        <w:t>Les coachs ayant une carte de coach internationale de la WKF seront exemptés de l’examen.</w:t>
      </w:r>
    </w:p>
    <w:p w:rsidR="00DA601C" w:rsidRPr="00DA601C" w:rsidRDefault="00DA601C" w:rsidP="00DA601C">
      <w:pPr>
        <w:pStyle w:val="Paragraphedeliste"/>
        <w:spacing w:after="0"/>
        <w:rPr>
          <w:rFonts w:ascii="Times New Roman" w:hAnsi="Times New Roman" w:cs="Times New Roman"/>
          <w:sz w:val="24"/>
          <w:szCs w:val="24"/>
        </w:rPr>
      </w:pPr>
    </w:p>
    <w:p w:rsidR="00DA601C" w:rsidRPr="0071047A" w:rsidRDefault="00DA601C" w:rsidP="0071047A">
      <w:pPr>
        <w:spacing w:after="0"/>
        <w:rPr>
          <w:rFonts w:ascii="Times New Roman" w:hAnsi="Times New Roman" w:cs="Times New Roman"/>
          <w:b/>
          <w:sz w:val="24"/>
          <w:szCs w:val="24"/>
        </w:rPr>
      </w:pPr>
      <w:r w:rsidRPr="00DA601C">
        <w:rPr>
          <w:rFonts w:ascii="Times New Roman" w:hAnsi="Times New Roman" w:cs="Times New Roman"/>
          <w:b/>
          <w:sz w:val="24"/>
          <w:szCs w:val="24"/>
        </w:rPr>
        <w:t>Les coachs exemptés de l’examen devront cependant obligatoirement être présents au meeting national pour recevoir la carte de coach de la FFKDA</w:t>
      </w:r>
      <w:r w:rsidR="0071047A">
        <w:rPr>
          <w:rFonts w:ascii="Times New Roman" w:hAnsi="Times New Roman" w:cs="Times New Roman"/>
          <w:b/>
          <w:sz w:val="24"/>
          <w:szCs w:val="24"/>
        </w:rPr>
        <w:t>.</w:t>
      </w:r>
    </w:p>
    <w:p w:rsidR="00101677" w:rsidRPr="00DA601C" w:rsidRDefault="00101677" w:rsidP="00101677">
      <w:pPr>
        <w:shd w:val="clear" w:color="auto" w:fill="C6D9F1" w:themeFill="text2" w:themeFillTint="33"/>
        <w:spacing w:after="0"/>
        <w:jc w:val="both"/>
        <w:rPr>
          <w:rFonts w:ascii="Times New Roman" w:hAnsi="Times New Roman" w:cs="Times New Roman"/>
          <w:b/>
          <w:sz w:val="32"/>
          <w:szCs w:val="32"/>
        </w:rPr>
      </w:pPr>
    </w:p>
    <w:p w:rsidR="00101677" w:rsidRPr="00DA601C" w:rsidRDefault="00101677" w:rsidP="00101677">
      <w:pPr>
        <w:shd w:val="clear" w:color="auto" w:fill="C6D9F1" w:themeFill="text2" w:themeFillTint="33"/>
        <w:spacing w:after="0"/>
        <w:jc w:val="center"/>
        <w:rPr>
          <w:rFonts w:ascii="Times New Roman" w:hAnsi="Times New Roman" w:cs="Times New Roman"/>
          <w:b/>
          <w:sz w:val="32"/>
          <w:szCs w:val="32"/>
        </w:rPr>
      </w:pPr>
      <w:r w:rsidRPr="00DA601C">
        <w:rPr>
          <w:rFonts w:ascii="Times New Roman" w:hAnsi="Times New Roman" w:cs="Times New Roman"/>
          <w:b/>
          <w:sz w:val="32"/>
          <w:szCs w:val="32"/>
        </w:rPr>
        <w:t>LE CONTENU DE L’EXAMEN</w:t>
      </w:r>
    </w:p>
    <w:p w:rsidR="00101677" w:rsidRPr="00DA601C" w:rsidRDefault="00101677" w:rsidP="00101677">
      <w:pPr>
        <w:shd w:val="clear" w:color="auto" w:fill="C6D9F1" w:themeFill="text2" w:themeFillTint="33"/>
        <w:spacing w:after="0"/>
        <w:jc w:val="center"/>
        <w:rPr>
          <w:rFonts w:ascii="Times New Roman" w:hAnsi="Times New Roman" w:cs="Times New Roman"/>
          <w:b/>
        </w:rPr>
      </w:pPr>
    </w:p>
    <w:p w:rsidR="00101677" w:rsidRPr="00DA601C" w:rsidRDefault="00101677" w:rsidP="00101677">
      <w:pPr>
        <w:spacing w:after="0"/>
        <w:jc w:val="both"/>
        <w:rPr>
          <w:rFonts w:ascii="Times New Roman" w:hAnsi="Times New Roman" w:cs="Times New Roman"/>
          <w:b/>
          <w:sz w:val="24"/>
          <w:szCs w:val="24"/>
          <w:u w:val="single"/>
        </w:rPr>
      </w:pPr>
    </w:p>
    <w:p w:rsidR="00101677" w:rsidRPr="00DA601C" w:rsidRDefault="00101677" w:rsidP="00101677">
      <w:pPr>
        <w:spacing w:after="0"/>
        <w:jc w:val="both"/>
        <w:rPr>
          <w:rFonts w:ascii="Times New Roman" w:hAnsi="Times New Roman" w:cs="Times New Roman"/>
          <w:b/>
          <w:u w:val="single"/>
        </w:rPr>
      </w:pPr>
      <w:r w:rsidRPr="00DA601C">
        <w:rPr>
          <w:rFonts w:ascii="Times New Roman" w:hAnsi="Times New Roman" w:cs="Times New Roman"/>
          <w:b/>
          <w:u w:val="single"/>
        </w:rPr>
        <w:t>La connaissance de certains articles du règlement des compétitions</w:t>
      </w:r>
    </w:p>
    <w:p w:rsidR="00101677" w:rsidRPr="00DA601C" w:rsidRDefault="00101677" w:rsidP="00101677">
      <w:pPr>
        <w:spacing w:after="0"/>
        <w:jc w:val="both"/>
        <w:rPr>
          <w:rFonts w:ascii="Times New Roman" w:hAnsi="Times New Roman" w:cs="Times New Roman"/>
          <w:b/>
          <w:u w:val="single"/>
        </w:rPr>
      </w:pPr>
    </w:p>
    <w:p w:rsidR="00101677" w:rsidRPr="00DA601C" w:rsidRDefault="00101677" w:rsidP="00101677">
      <w:pPr>
        <w:pStyle w:val="Paragraphedeliste"/>
        <w:numPr>
          <w:ilvl w:val="0"/>
          <w:numId w:val="2"/>
        </w:numPr>
        <w:spacing w:after="0"/>
        <w:jc w:val="both"/>
        <w:rPr>
          <w:rFonts w:ascii="Times New Roman" w:hAnsi="Times New Roman" w:cs="Times New Roman"/>
          <w:b/>
          <w:u w:val="single"/>
        </w:rPr>
      </w:pPr>
      <w:r w:rsidRPr="00DA601C">
        <w:rPr>
          <w:rFonts w:ascii="Times New Roman" w:hAnsi="Times New Roman" w:cs="Times New Roman"/>
        </w:rPr>
        <w:t>Le découpage géographique des organes déconcentrés.</w:t>
      </w:r>
    </w:p>
    <w:p w:rsidR="00101677" w:rsidRPr="00DA601C" w:rsidRDefault="00101677" w:rsidP="00101677">
      <w:pPr>
        <w:pStyle w:val="Paragraphedeliste"/>
        <w:numPr>
          <w:ilvl w:val="0"/>
          <w:numId w:val="2"/>
        </w:numPr>
        <w:jc w:val="both"/>
        <w:rPr>
          <w:rFonts w:ascii="Times New Roman" w:hAnsi="Times New Roman" w:cs="Times New Roman"/>
        </w:rPr>
      </w:pPr>
      <w:r w:rsidRPr="00DA601C">
        <w:rPr>
          <w:rFonts w:ascii="Times New Roman" w:hAnsi="Times New Roman" w:cs="Times New Roman"/>
        </w:rPr>
        <w:t>Les étapes qualificatives : aux championnats de France minimes, cadets, juniors et seniors. Aux coupes de France pupilles et benjamins.</w:t>
      </w:r>
    </w:p>
    <w:p w:rsidR="00101677" w:rsidRPr="00DA601C" w:rsidRDefault="00101677" w:rsidP="00101677">
      <w:pPr>
        <w:pStyle w:val="Paragraphedeliste"/>
        <w:numPr>
          <w:ilvl w:val="0"/>
          <w:numId w:val="2"/>
        </w:numPr>
        <w:jc w:val="both"/>
        <w:rPr>
          <w:rFonts w:ascii="Times New Roman" w:hAnsi="Times New Roman" w:cs="Times New Roman"/>
        </w:rPr>
      </w:pPr>
      <w:r w:rsidRPr="00DA601C">
        <w:rPr>
          <w:rFonts w:ascii="Times New Roman" w:hAnsi="Times New Roman" w:cs="Times New Roman"/>
        </w:rPr>
        <w:t>Les catégories d’âges et de poids.</w:t>
      </w:r>
    </w:p>
    <w:p w:rsidR="00101677" w:rsidRPr="00DA601C" w:rsidRDefault="00101677" w:rsidP="00101677">
      <w:pPr>
        <w:pStyle w:val="Paragraphedeliste"/>
        <w:numPr>
          <w:ilvl w:val="0"/>
          <w:numId w:val="2"/>
        </w:numPr>
        <w:jc w:val="both"/>
        <w:rPr>
          <w:rFonts w:ascii="Times New Roman" w:hAnsi="Times New Roman" w:cs="Times New Roman"/>
        </w:rPr>
      </w:pPr>
      <w:r w:rsidRPr="00DA601C">
        <w:rPr>
          <w:rFonts w:ascii="Times New Roman" w:hAnsi="Times New Roman" w:cs="Times New Roman"/>
        </w:rPr>
        <w:t>Le rôle et mission des différents acteurs.</w:t>
      </w:r>
    </w:p>
    <w:p w:rsidR="00101677" w:rsidRPr="00DA601C" w:rsidRDefault="00101677" w:rsidP="00101677">
      <w:pPr>
        <w:pStyle w:val="Paragraphedeliste"/>
        <w:numPr>
          <w:ilvl w:val="0"/>
          <w:numId w:val="2"/>
        </w:numPr>
        <w:jc w:val="both"/>
        <w:rPr>
          <w:rFonts w:ascii="Times New Roman" w:hAnsi="Times New Roman" w:cs="Times New Roman"/>
        </w:rPr>
      </w:pPr>
      <w:r w:rsidRPr="00DA601C">
        <w:rPr>
          <w:rFonts w:ascii="Times New Roman" w:hAnsi="Times New Roman" w:cs="Times New Roman"/>
        </w:rPr>
        <w:t>Les règles générales.</w:t>
      </w:r>
    </w:p>
    <w:p w:rsidR="00101677" w:rsidRPr="00DA601C" w:rsidRDefault="00101677" w:rsidP="00101677">
      <w:pPr>
        <w:pStyle w:val="Paragraphedeliste"/>
        <w:numPr>
          <w:ilvl w:val="0"/>
          <w:numId w:val="2"/>
        </w:numPr>
        <w:jc w:val="both"/>
        <w:rPr>
          <w:rFonts w:ascii="Times New Roman" w:hAnsi="Times New Roman" w:cs="Times New Roman"/>
        </w:rPr>
      </w:pPr>
      <w:r w:rsidRPr="00DA601C">
        <w:rPr>
          <w:rFonts w:ascii="Times New Roman" w:hAnsi="Times New Roman" w:cs="Times New Roman"/>
        </w:rPr>
        <w:t>Le déroulement des compétitions.</w:t>
      </w:r>
    </w:p>
    <w:p w:rsidR="00101677" w:rsidRPr="00DA601C" w:rsidRDefault="00101677" w:rsidP="00101677">
      <w:pPr>
        <w:jc w:val="both"/>
        <w:rPr>
          <w:rFonts w:ascii="Times New Roman" w:hAnsi="Times New Roman" w:cs="Times New Roman"/>
          <w:b/>
          <w:u w:val="single"/>
        </w:rPr>
      </w:pPr>
      <w:r w:rsidRPr="00DA601C">
        <w:rPr>
          <w:rFonts w:ascii="Times New Roman" w:hAnsi="Times New Roman" w:cs="Times New Roman"/>
          <w:b/>
          <w:u w:val="single"/>
        </w:rPr>
        <w:t>La connaissance de la disposition de l’aire de combat et matériel d’arbitrage</w:t>
      </w:r>
    </w:p>
    <w:p w:rsidR="00101677" w:rsidRPr="00DA601C" w:rsidRDefault="00101677" w:rsidP="00101677">
      <w:pPr>
        <w:pStyle w:val="Paragraphedeliste"/>
        <w:numPr>
          <w:ilvl w:val="0"/>
          <w:numId w:val="3"/>
        </w:numPr>
        <w:jc w:val="both"/>
        <w:rPr>
          <w:rFonts w:ascii="Times New Roman" w:hAnsi="Times New Roman" w:cs="Times New Roman"/>
        </w:rPr>
      </w:pPr>
      <w:r w:rsidRPr="00DA601C">
        <w:rPr>
          <w:rFonts w:ascii="Times New Roman" w:hAnsi="Times New Roman" w:cs="Times New Roman"/>
        </w:rPr>
        <w:t>La configuration d’une surface de combat avec les rôles des différents acteurs (compétiteurs, coachs, arbitres).</w:t>
      </w:r>
    </w:p>
    <w:p w:rsidR="00101677" w:rsidRPr="00DA601C" w:rsidRDefault="00101677" w:rsidP="00101677">
      <w:pPr>
        <w:pStyle w:val="Paragraphedeliste"/>
        <w:numPr>
          <w:ilvl w:val="0"/>
          <w:numId w:val="3"/>
        </w:numPr>
        <w:jc w:val="both"/>
        <w:rPr>
          <w:rFonts w:ascii="Times New Roman" w:hAnsi="Times New Roman" w:cs="Times New Roman"/>
        </w:rPr>
      </w:pPr>
      <w:r w:rsidRPr="00DA601C">
        <w:rPr>
          <w:rFonts w:ascii="Times New Roman" w:hAnsi="Times New Roman" w:cs="Times New Roman"/>
        </w:rPr>
        <w:t>La connaissance du tableau de marquage.</w:t>
      </w:r>
    </w:p>
    <w:p w:rsidR="00101677" w:rsidRPr="00DA601C" w:rsidRDefault="00101677" w:rsidP="00101677">
      <w:pPr>
        <w:pStyle w:val="Paragraphedeliste"/>
        <w:numPr>
          <w:ilvl w:val="0"/>
          <w:numId w:val="3"/>
        </w:numPr>
        <w:jc w:val="both"/>
        <w:rPr>
          <w:rFonts w:ascii="Times New Roman" w:hAnsi="Times New Roman" w:cs="Times New Roman"/>
        </w:rPr>
      </w:pPr>
      <w:r w:rsidRPr="00DA601C">
        <w:rPr>
          <w:rFonts w:ascii="Times New Roman" w:hAnsi="Times New Roman" w:cs="Times New Roman"/>
        </w:rPr>
        <w:t>Le temps des combats en fonction des catégories d’âges.</w:t>
      </w:r>
    </w:p>
    <w:p w:rsidR="00101677" w:rsidRPr="00DA601C" w:rsidRDefault="00101677" w:rsidP="00101677">
      <w:pPr>
        <w:jc w:val="both"/>
        <w:rPr>
          <w:rFonts w:ascii="Times New Roman" w:hAnsi="Times New Roman" w:cs="Times New Roman"/>
          <w:b/>
        </w:rPr>
      </w:pPr>
      <w:r w:rsidRPr="00DA601C">
        <w:rPr>
          <w:rFonts w:ascii="Times New Roman" w:hAnsi="Times New Roman" w:cs="Times New Roman"/>
          <w:b/>
          <w:u w:val="single"/>
        </w:rPr>
        <w:t>La connaissance des règles d’arbitrage</w:t>
      </w:r>
    </w:p>
    <w:p w:rsidR="00101677" w:rsidRPr="00DA601C" w:rsidRDefault="00101677" w:rsidP="00101677">
      <w:pPr>
        <w:pStyle w:val="Paragraphedeliste"/>
        <w:numPr>
          <w:ilvl w:val="0"/>
          <w:numId w:val="4"/>
        </w:numPr>
        <w:jc w:val="both"/>
        <w:rPr>
          <w:rFonts w:ascii="Times New Roman" w:hAnsi="Times New Roman" w:cs="Times New Roman"/>
        </w:rPr>
      </w:pPr>
      <w:r w:rsidRPr="00DA601C">
        <w:rPr>
          <w:rFonts w:ascii="Times New Roman" w:hAnsi="Times New Roman" w:cs="Times New Roman"/>
        </w:rPr>
        <w:t>Le score et les points accordés.</w:t>
      </w:r>
    </w:p>
    <w:p w:rsidR="00101677" w:rsidRPr="00DA601C" w:rsidRDefault="00101677" w:rsidP="00101677">
      <w:pPr>
        <w:pStyle w:val="Paragraphedeliste"/>
        <w:numPr>
          <w:ilvl w:val="0"/>
          <w:numId w:val="4"/>
        </w:numPr>
        <w:jc w:val="both"/>
        <w:rPr>
          <w:rFonts w:ascii="Times New Roman" w:hAnsi="Times New Roman" w:cs="Times New Roman"/>
        </w:rPr>
      </w:pPr>
      <w:r w:rsidRPr="00DA601C">
        <w:rPr>
          <w:rFonts w:ascii="Times New Roman" w:hAnsi="Times New Roman" w:cs="Times New Roman"/>
        </w:rPr>
        <w:t>Les critères techniques du Ippon – Waza-ari – Yuko.</w:t>
      </w:r>
    </w:p>
    <w:p w:rsidR="00101677" w:rsidRPr="00DA601C" w:rsidRDefault="00101677" w:rsidP="00101677">
      <w:pPr>
        <w:pStyle w:val="Paragraphedeliste"/>
        <w:numPr>
          <w:ilvl w:val="0"/>
          <w:numId w:val="4"/>
        </w:numPr>
        <w:jc w:val="both"/>
        <w:rPr>
          <w:rFonts w:ascii="Times New Roman" w:hAnsi="Times New Roman" w:cs="Times New Roman"/>
        </w:rPr>
      </w:pPr>
      <w:r w:rsidRPr="00DA601C">
        <w:rPr>
          <w:rFonts w:ascii="Times New Roman" w:hAnsi="Times New Roman" w:cs="Times New Roman"/>
        </w:rPr>
        <w:t>Les critères de décision.</w:t>
      </w:r>
    </w:p>
    <w:p w:rsidR="00101677" w:rsidRPr="00DA601C" w:rsidRDefault="00101677" w:rsidP="00101677">
      <w:pPr>
        <w:pStyle w:val="Paragraphedeliste"/>
        <w:numPr>
          <w:ilvl w:val="0"/>
          <w:numId w:val="4"/>
        </w:numPr>
        <w:jc w:val="both"/>
        <w:rPr>
          <w:rFonts w:ascii="Times New Roman" w:hAnsi="Times New Roman" w:cs="Times New Roman"/>
        </w:rPr>
      </w:pPr>
      <w:r w:rsidRPr="00DA601C">
        <w:rPr>
          <w:rFonts w:ascii="Times New Roman" w:hAnsi="Times New Roman" w:cs="Times New Roman"/>
        </w:rPr>
        <w:t>Les comportements interdits.</w:t>
      </w:r>
    </w:p>
    <w:p w:rsidR="00101677" w:rsidRPr="00DA601C" w:rsidRDefault="00101677" w:rsidP="00101677">
      <w:pPr>
        <w:pStyle w:val="Paragraphedeliste"/>
        <w:numPr>
          <w:ilvl w:val="0"/>
          <w:numId w:val="4"/>
        </w:numPr>
        <w:jc w:val="both"/>
        <w:rPr>
          <w:rFonts w:ascii="Times New Roman" w:hAnsi="Times New Roman" w:cs="Times New Roman"/>
        </w:rPr>
      </w:pPr>
      <w:r w:rsidRPr="00DA601C">
        <w:rPr>
          <w:rFonts w:ascii="Times New Roman" w:hAnsi="Times New Roman" w:cs="Times New Roman"/>
        </w:rPr>
        <w:t>Les pénalités.</w:t>
      </w:r>
    </w:p>
    <w:p w:rsidR="00101677" w:rsidRPr="00DA601C" w:rsidRDefault="00101677" w:rsidP="00101677">
      <w:pPr>
        <w:pStyle w:val="Paragraphedeliste"/>
        <w:numPr>
          <w:ilvl w:val="0"/>
          <w:numId w:val="4"/>
        </w:numPr>
        <w:jc w:val="both"/>
        <w:rPr>
          <w:rFonts w:ascii="Times New Roman" w:hAnsi="Times New Roman" w:cs="Times New Roman"/>
        </w:rPr>
      </w:pPr>
      <w:r w:rsidRPr="00DA601C">
        <w:rPr>
          <w:rFonts w:ascii="Times New Roman" w:hAnsi="Times New Roman" w:cs="Times New Roman"/>
        </w:rPr>
        <w:t>Les blessures et accidents en compétition.</w:t>
      </w:r>
    </w:p>
    <w:p w:rsidR="00101677" w:rsidRPr="00DA601C" w:rsidRDefault="00101677" w:rsidP="00101677">
      <w:pPr>
        <w:pStyle w:val="Paragraphedeliste"/>
        <w:numPr>
          <w:ilvl w:val="0"/>
          <w:numId w:val="4"/>
        </w:numPr>
        <w:jc w:val="both"/>
        <w:rPr>
          <w:rFonts w:ascii="Times New Roman" w:hAnsi="Times New Roman" w:cs="Times New Roman"/>
        </w:rPr>
      </w:pPr>
      <w:r w:rsidRPr="00DA601C">
        <w:rPr>
          <w:rFonts w:ascii="Times New Roman" w:hAnsi="Times New Roman" w:cs="Times New Roman"/>
        </w:rPr>
        <w:t>Les Protestations officielles.</w:t>
      </w:r>
    </w:p>
    <w:p w:rsidR="00101677" w:rsidRPr="00DA601C" w:rsidRDefault="00101677" w:rsidP="00101677">
      <w:pPr>
        <w:jc w:val="both"/>
        <w:rPr>
          <w:rFonts w:ascii="Times New Roman" w:hAnsi="Times New Roman" w:cs="Times New Roman"/>
          <w:b/>
          <w:u w:val="single"/>
        </w:rPr>
      </w:pPr>
      <w:r w:rsidRPr="00DA601C">
        <w:rPr>
          <w:rFonts w:ascii="Times New Roman" w:hAnsi="Times New Roman" w:cs="Times New Roman"/>
          <w:b/>
          <w:u w:val="single"/>
        </w:rPr>
        <w:t>Le système de la vidéo replay</w:t>
      </w:r>
    </w:p>
    <w:p w:rsidR="00101677" w:rsidRPr="00DA601C" w:rsidRDefault="00101677" w:rsidP="00101677">
      <w:pPr>
        <w:pStyle w:val="Paragraphedeliste"/>
        <w:numPr>
          <w:ilvl w:val="0"/>
          <w:numId w:val="5"/>
        </w:numPr>
        <w:jc w:val="both"/>
        <w:rPr>
          <w:rFonts w:ascii="Times New Roman" w:hAnsi="Times New Roman" w:cs="Times New Roman"/>
        </w:rPr>
      </w:pPr>
      <w:r w:rsidRPr="00DA601C">
        <w:rPr>
          <w:rFonts w:ascii="Times New Roman" w:hAnsi="Times New Roman" w:cs="Times New Roman"/>
        </w:rPr>
        <w:t xml:space="preserve">Les règles de la vidéo replay </w:t>
      </w:r>
    </w:p>
    <w:p w:rsidR="00101677" w:rsidRPr="00DA601C" w:rsidRDefault="00101677" w:rsidP="00101677">
      <w:pPr>
        <w:jc w:val="both"/>
        <w:rPr>
          <w:rFonts w:ascii="Times New Roman" w:hAnsi="Times New Roman" w:cs="Times New Roman"/>
          <w:b/>
          <w:u w:val="single"/>
        </w:rPr>
      </w:pPr>
      <w:r w:rsidRPr="00DA601C">
        <w:rPr>
          <w:rFonts w:ascii="Times New Roman" w:hAnsi="Times New Roman" w:cs="Times New Roman"/>
          <w:b/>
          <w:u w:val="single"/>
        </w:rPr>
        <w:t>La tenue sportive officielle (cahier des charges avec photos)</w:t>
      </w:r>
    </w:p>
    <w:p w:rsidR="00101677" w:rsidRPr="00DA601C" w:rsidRDefault="00101677" w:rsidP="00101677">
      <w:pPr>
        <w:pStyle w:val="Paragraphedeliste"/>
        <w:numPr>
          <w:ilvl w:val="0"/>
          <w:numId w:val="5"/>
        </w:numPr>
        <w:jc w:val="both"/>
        <w:rPr>
          <w:rFonts w:ascii="Times New Roman" w:hAnsi="Times New Roman" w:cs="Times New Roman"/>
        </w:rPr>
      </w:pPr>
      <w:r w:rsidRPr="00DA601C">
        <w:rPr>
          <w:rFonts w:ascii="Times New Roman" w:hAnsi="Times New Roman" w:cs="Times New Roman"/>
        </w:rPr>
        <w:t xml:space="preserve">Coachs (tenue sportive exigée) </w:t>
      </w:r>
    </w:p>
    <w:p w:rsidR="00101677" w:rsidRPr="00DA601C" w:rsidRDefault="00101677" w:rsidP="00101677">
      <w:pPr>
        <w:pStyle w:val="Paragraphedeliste"/>
        <w:numPr>
          <w:ilvl w:val="0"/>
          <w:numId w:val="5"/>
        </w:numPr>
        <w:spacing w:after="0"/>
        <w:jc w:val="both"/>
        <w:rPr>
          <w:rFonts w:ascii="Times New Roman" w:hAnsi="Times New Roman" w:cs="Times New Roman"/>
        </w:rPr>
      </w:pPr>
      <w:r w:rsidRPr="00DA601C">
        <w:rPr>
          <w:rFonts w:ascii="Times New Roman" w:hAnsi="Times New Roman" w:cs="Times New Roman"/>
        </w:rPr>
        <w:t xml:space="preserve">Compétiteurs (kimono, protection, ceinture etc.) </w:t>
      </w:r>
    </w:p>
    <w:p w:rsidR="00101677" w:rsidRPr="00DA601C" w:rsidRDefault="00101677" w:rsidP="00101677">
      <w:pPr>
        <w:pStyle w:val="Paragraphedeliste"/>
        <w:spacing w:after="0"/>
        <w:jc w:val="both"/>
        <w:rPr>
          <w:rFonts w:ascii="Times New Roman" w:hAnsi="Times New Roman" w:cs="Times New Roman"/>
        </w:rPr>
      </w:pPr>
    </w:p>
    <w:p w:rsidR="00101677" w:rsidRPr="00DA601C" w:rsidRDefault="00101677" w:rsidP="00101677">
      <w:pPr>
        <w:spacing w:after="0"/>
        <w:jc w:val="both"/>
        <w:rPr>
          <w:rFonts w:ascii="Times New Roman" w:hAnsi="Times New Roman" w:cs="Times New Roman"/>
          <w:b/>
        </w:rPr>
      </w:pPr>
      <w:r w:rsidRPr="00DA601C">
        <w:rPr>
          <w:rFonts w:ascii="Times New Roman" w:hAnsi="Times New Roman" w:cs="Times New Roman"/>
          <w:b/>
          <w:u w:val="single"/>
        </w:rPr>
        <w:t>Les règles anti-dopage</w:t>
      </w:r>
      <w:r w:rsidRPr="00DA601C">
        <w:rPr>
          <w:rFonts w:ascii="Times New Roman" w:hAnsi="Times New Roman" w:cs="Times New Roman"/>
          <w:b/>
        </w:rPr>
        <w:t> </w:t>
      </w:r>
    </w:p>
    <w:p w:rsidR="003A2EDC" w:rsidRPr="00DA601C" w:rsidRDefault="003A2EDC" w:rsidP="00101677">
      <w:pPr>
        <w:spacing w:after="0"/>
        <w:jc w:val="both"/>
        <w:rPr>
          <w:rFonts w:ascii="Times New Roman" w:hAnsi="Times New Roman" w:cs="Times New Roman"/>
          <w:b/>
          <w:u w:val="single"/>
        </w:rPr>
      </w:pPr>
    </w:p>
    <w:p w:rsidR="00101677" w:rsidRPr="00DA601C" w:rsidRDefault="00101677" w:rsidP="00101677">
      <w:pPr>
        <w:spacing w:after="0"/>
        <w:jc w:val="both"/>
        <w:rPr>
          <w:rFonts w:ascii="Times New Roman" w:hAnsi="Times New Roman" w:cs="Times New Roman"/>
          <w:b/>
          <w:u w:val="single"/>
        </w:rPr>
      </w:pPr>
      <w:r w:rsidRPr="00DA601C">
        <w:rPr>
          <w:rFonts w:ascii="Times New Roman" w:hAnsi="Times New Roman" w:cs="Times New Roman"/>
          <w:b/>
          <w:u w:val="single"/>
        </w:rPr>
        <w:t>La connaissance du contexte fédéral</w:t>
      </w:r>
    </w:p>
    <w:p w:rsidR="00101677" w:rsidRPr="00DA601C" w:rsidRDefault="00101677" w:rsidP="00101677">
      <w:pPr>
        <w:spacing w:after="0"/>
        <w:jc w:val="both"/>
        <w:rPr>
          <w:rFonts w:ascii="Times New Roman" w:hAnsi="Times New Roman" w:cs="Times New Roman"/>
          <w:u w:val="single"/>
        </w:rPr>
      </w:pPr>
    </w:p>
    <w:p w:rsidR="00101677" w:rsidRPr="00DA601C" w:rsidRDefault="00101677" w:rsidP="00101677">
      <w:pPr>
        <w:pStyle w:val="Paragraphedeliste"/>
        <w:numPr>
          <w:ilvl w:val="0"/>
          <w:numId w:val="6"/>
        </w:numPr>
        <w:spacing w:after="0"/>
        <w:jc w:val="both"/>
        <w:rPr>
          <w:rFonts w:ascii="Times New Roman" w:hAnsi="Times New Roman" w:cs="Times New Roman"/>
        </w:rPr>
      </w:pPr>
      <w:r w:rsidRPr="00DA601C">
        <w:rPr>
          <w:rFonts w:ascii="Times New Roman" w:hAnsi="Times New Roman" w:cs="Times New Roman"/>
        </w:rPr>
        <w:t>Le bureau exécutif.</w:t>
      </w:r>
    </w:p>
    <w:p w:rsidR="00101677" w:rsidRPr="00DA601C" w:rsidRDefault="00101677" w:rsidP="00101677">
      <w:pPr>
        <w:pStyle w:val="Paragraphedeliste"/>
        <w:numPr>
          <w:ilvl w:val="0"/>
          <w:numId w:val="6"/>
        </w:numPr>
        <w:spacing w:after="0"/>
        <w:jc w:val="both"/>
        <w:rPr>
          <w:rFonts w:ascii="Times New Roman" w:hAnsi="Times New Roman" w:cs="Times New Roman"/>
        </w:rPr>
      </w:pPr>
      <w:r w:rsidRPr="00DA601C">
        <w:rPr>
          <w:rFonts w:ascii="Times New Roman" w:hAnsi="Times New Roman" w:cs="Times New Roman"/>
        </w:rPr>
        <w:t>Le conseil d’administration.</w:t>
      </w:r>
    </w:p>
    <w:p w:rsidR="00101677" w:rsidRPr="00DA601C" w:rsidRDefault="00101677" w:rsidP="00101677">
      <w:pPr>
        <w:pStyle w:val="Paragraphedeliste"/>
        <w:numPr>
          <w:ilvl w:val="0"/>
          <w:numId w:val="6"/>
        </w:numPr>
        <w:spacing w:after="0"/>
        <w:jc w:val="both"/>
        <w:rPr>
          <w:rFonts w:ascii="Times New Roman" w:hAnsi="Times New Roman" w:cs="Times New Roman"/>
        </w:rPr>
      </w:pPr>
      <w:r w:rsidRPr="00DA601C">
        <w:rPr>
          <w:rFonts w:ascii="Times New Roman" w:hAnsi="Times New Roman" w:cs="Times New Roman"/>
        </w:rPr>
        <w:t>Les représentants des clubs.</w:t>
      </w:r>
    </w:p>
    <w:p w:rsidR="00101677" w:rsidRPr="00DA601C" w:rsidRDefault="00101677" w:rsidP="004361C4">
      <w:pPr>
        <w:pStyle w:val="Paragraphedeliste"/>
        <w:numPr>
          <w:ilvl w:val="0"/>
          <w:numId w:val="6"/>
        </w:numPr>
        <w:spacing w:after="0"/>
        <w:jc w:val="both"/>
        <w:rPr>
          <w:rFonts w:ascii="Times New Roman" w:hAnsi="Times New Roman" w:cs="Times New Roman"/>
        </w:rPr>
      </w:pPr>
      <w:r w:rsidRPr="00DA601C">
        <w:rPr>
          <w:rFonts w:ascii="Times New Roman" w:hAnsi="Times New Roman" w:cs="Times New Roman"/>
        </w:rPr>
        <w:t>L’Assemblée générale.</w:t>
      </w:r>
    </w:p>
    <w:p w:rsidR="00DA601C" w:rsidRDefault="00DA601C" w:rsidP="00CE3473">
      <w:pPr>
        <w:spacing w:after="0"/>
        <w:ind w:left="360"/>
        <w:jc w:val="both"/>
        <w:rPr>
          <w:rFonts w:ascii="Times New Roman" w:hAnsi="Times New Roman" w:cs="Times New Roman"/>
        </w:rPr>
      </w:pPr>
    </w:p>
    <w:p w:rsidR="00DA601C" w:rsidRPr="00DA601C" w:rsidRDefault="00DA601C" w:rsidP="00CE3473">
      <w:pPr>
        <w:spacing w:after="0"/>
        <w:ind w:left="360"/>
        <w:jc w:val="both"/>
        <w:rPr>
          <w:rFonts w:ascii="Times New Roman" w:hAnsi="Times New Roman" w:cs="Times New Roman"/>
        </w:rPr>
      </w:pPr>
    </w:p>
    <w:p w:rsidR="00CE3473" w:rsidRPr="00DA601C" w:rsidRDefault="004B5B05" w:rsidP="00CE3473">
      <w:pPr>
        <w:shd w:val="clear" w:color="auto" w:fill="C6D9F1" w:themeFill="text2" w:themeFillTint="33"/>
        <w:spacing w:after="0"/>
        <w:jc w:val="center"/>
        <w:rPr>
          <w:rFonts w:ascii="Times New Roman" w:hAnsi="Times New Roman" w:cs="Times New Roman"/>
          <w:b/>
          <w:sz w:val="32"/>
          <w:szCs w:val="32"/>
        </w:rPr>
      </w:pPr>
      <w:r w:rsidRPr="00DA601C">
        <w:rPr>
          <w:rFonts w:ascii="Times New Roman" w:hAnsi="Times New Roman" w:cs="Times New Roman"/>
          <w:b/>
          <w:sz w:val="32"/>
          <w:szCs w:val="32"/>
        </w:rPr>
        <w:t>SYSTEME ET REGLEMENT DE LA VIDEO REPLAY</w:t>
      </w:r>
    </w:p>
    <w:p w:rsidR="00CE3473" w:rsidRPr="00DA601C" w:rsidRDefault="00CE3473" w:rsidP="00CE3473">
      <w:pPr>
        <w:spacing w:after="0"/>
        <w:rPr>
          <w:rFonts w:ascii="Times New Roman" w:hAnsi="Times New Roman" w:cs="Times New Roman"/>
        </w:rPr>
      </w:pPr>
    </w:p>
    <w:p w:rsidR="00CE3473" w:rsidRPr="00DA601C" w:rsidRDefault="00CE3473" w:rsidP="00CE3473">
      <w:pPr>
        <w:spacing w:after="0"/>
        <w:rPr>
          <w:rFonts w:ascii="Times New Roman" w:hAnsi="Times New Roman" w:cs="Times New Roman"/>
        </w:rPr>
      </w:pPr>
    </w:p>
    <w:p w:rsidR="00CE3473" w:rsidRPr="00DA601C" w:rsidRDefault="00CE3473" w:rsidP="00CE3473">
      <w:pPr>
        <w:pStyle w:val="Textecourant"/>
        <w:tabs>
          <w:tab w:val="clear" w:pos="198"/>
        </w:tabs>
        <w:spacing w:before="0" w:line="240" w:lineRule="auto"/>
        <w:rPr>
          <w:rFonts w:ascii="Times New Roman" w:hAnsi="Times New Roman" w:cs="Times New Roman"/>
          <w:b/>
          <w:bCs/>
          <w:color w:val="auto"/>
          <w:sz w:val="24"/>
          <w:szCs w:val="24"/>
          <w:u w:val="single"/>
        </w:rPr>
      </w:pPr>
      <w:r w:rsidRPr="00DA601C">
        <w:rPr>
          <w:rFonts w:ascii="Times New Roman" w:hAnsi="Times New Roman" w:cs="Times New Roman"/>
          <w:b/>
          <w:bCs/>
          <w:color w:val="auto"/>
          <w:sz w:val="24"/>
          <w:szCs w:val="24"/>
          <w:u w:val="single"/>
        </w:rPr>
        <w:t>Système de la « VIDEO REPLAY » (uniquement pour les compétitions combat)</w:t>
      </w:r>
    </w:p>
    <w:p w:rsidR="00CE3473" w:rsidRPr="00DA601C" w:rsidRDefault="00CE3473" w:rsidP="00CE3473">
      <w:pPr>
        <w:pStyle w:val="Textecourant"/>
        <w:tabs>
          <w:tab w:val="clear" w:pos="198"/>
        </w:tabs>
        <w:spacing w:before="0" w:line="240" w:lineRule="auto"/>
        <w:rPr>
          <w:rFonts w:ascii="Times New Roman" w:hAnsi="Times New Roman" w:cs="Times New Roman"/>
          <w:b/>
          <w:bCs/>
          <w:color w:val="auto"/>
          <w:sz w:val="24"/>
          <w:szCs w:val="24"/>
          <w:u w:val="single"/>
        </w:rPr>
      </w:pPr>
    </w:p>
    <w:p w:rsidR="00CE3473" w:rsidRPr="00DA601C" w:rsidRDefault="00CE3473" w:rsidP="00CE3473">
      <w:pPr>
        <w:pStyle w:val="Textecourant"/>
        <w:tabs>
          <w:tab w:val="clear" w:pos="198"/>
        </w:tabs>
        <w:spacing w:before="0" w:line="240" w:lineRule="auto"/>
        <w:rPr>
          <w:rFonts w:ascii="Times New Roman" w:hAnsi="Times New Roman" w:cs="Times New Roman"/>
          <w:sz w:val="24"/>
          <w:szCs w:val="24"/>
        </w:rPr>
      </w:pPr>
      <w:r w:rsidRPr="00DA601C">
        <w:rPr>
          <w:rFonts w:ascii="Times New Roman" w:hAnsi="Times New Roman" w:cs="Times New Roman"/>
          <w:sz w:val="24"/>
          <w:szCs w:val="24"/>
        </w:rPr>
        <w:t>La vidéo replay est un logiciel permettant aux arbitres de visionner très rapidement les actions du combat. Ce système demande au préalable une installation vidéo autour des surfaces de compétition.</w:t>
      </w:r>
    </w:p>
    <w:p w:rsidR="00CE3473" w:rsidRPr="00DA601C" w:rsidRDefault="00CE3473" w:rsidP="00CE3473">
      <w:pPr>
        <w:pStyle w:val="Textecourant"/>
        <w:tabs>
          <w:tab w:val="clear" w:pos="198"/>
        </w:tabs>
        <w:spacing w:before="0" w:line="240" w:lineRule="auto"/>
        <w:rPr>
          <w:rFonts w:ascii="Times New Roman" w:hAnsi="Times New Roman" w:cs="Times New Roman"/>
          <w:sz w:val="24"/>
          <w:szCs w:val="24"/>
        </w:rPr>
      </w:pPr>
    </w:p>
    <w:p w:rsidR="00CE3473" w:rsidRPr="00DA601C" w:rsidRDefault="00CE3473" w:rsidP="00CE3473">
      <w:pPr>
        <w:pStyle w:val="Textecourant"/>
        <w:tabs>
          <w:tab w:val="clear" w:pos="198"/>
        </w:tabs>
        <w:spacing w:before="0" w:line="240" w:lineRule="auto"/>
        <w:rPr>
          <w:rFonts w:ascii="Times New Roman" w:hAnsi="Times New Roman" w:cs="Times New Roman"/>
          <w:b/>
          <w:bCs/>
          <w:color w:val="auto"/>
          <w:sz w:val="24"/>
          <w:szCs w:val="24"/>
          <w:u w:val="single"/>
        </w:rPr>
      </w:pPr>
      <w:r w:rsidRPr="00DA601C">
        <w:rPr>
          <w:rFonts w:ascii="Times New Roman" w:hAnsi="Times New Roman" w:cs="Times New Roman"/>
          <w:b/>
          <w:sz w:val="24"/>
          <w:szCs w:val="24"/>
          <w:u w:val="single"/>
        </w:rPr>
        <w:t>Règlement lié à l’utilisation</w:t>
      </w:r>
      <w:r w:rsidRPr="00DA601C">
        <w:rPr>
          <w:rFonts w:ascii="Times New Roman" w:hAnsi="Times New Roman" w:cs="Times New Roman"/>
          <w:b/>
          <w:bCs/>
          <w:color w:val="auto"/>
          <w:w w:val="95"/>
          <w:sz w:val="24"/>
          <w:szCs w:val="24"/>
          <w:u w:val="single"/>
        </w:rPr>
        <w:t xml:space="preserve"> du système </w:t>
      </w:r>
      <w:r w:rsidRPr="00DA601C">
        <w:rPr>
          <w:rFonts w:ascii="Times New Roman" w:hAnsi="Times New Roman" w:cs="Times New Roman"/>
          <w:b/>
          <w:bCs/>
          <w:color w:val="auto"/>
          <w:sz w:val="24"/>
          <w:szCs w:val="24"/>
          <w:u w:val="single"/>
        </w:rPr>
        <w:t>« vidéo replay » en termes de coaching</w:t>
      </w:r>
    </w:p>
    <w:p w:rsidR="00CE3473" w:rsidRPr="00DA601C" w:rsidRDefault="00CE3473" w:rsidP="00CE3473">
      <w:pPr>
        <w:pStyle w:val="Textecourant"/>
        <w:tabs>
          <w:tab w:val="clear" w:pos="198"/>
        </w:tabs>
        <w:spacing w:before="0" w:line="240" w:lineRule="auto"/>
        <w:rPr>
          <w:rFonts w:ascii="Times New Roman" w:hAnsi="Times New Roman" w:cs="Times New Roman"/>
          <w:b/>
          <w:bCs/>
          <w:color w:val="auto"/>
          <w:sz w:val="24"/>
          <w:szCs w:val="24"/>
          <w:u w:val="single"/>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u w:val="single"/>
        </w:rPr>
      </w:pPr>
      <w:r w:rsidRPr="00DA601C">
        <w:rPr>
          <w:rFonts w:ascii="Times New Roman" w:hAnsi="Times New Roman" w:cs="Times New Roman"/>
          <w:bCs/>
          <w:color w:val="auto"/>
          <w:sz w:val="24"/>
          <w:szCs w:val="24"/>
          <w:u w:val="single"/>
        </w:rPr>
        <w:t>Epreuve individuelle</w:t>
      </w:r>
    </w:p>
    <w:p w:rsidR="00CE3473" w:rsidRPr="00DA601C" w:rsidRDefault="00CE3473" w:rsidP="00CE3473">
      <w:pPr>
        <w:pStyle w:val="Textecourant"/>
        <w:tabs>
          <w:tab w:val="clear" w:pos="198"/>
        </w:tabs>
        <w:spacing w:before="0" w:line="240" w:lineRule="auto"/>
        <w:rPr>
          <w:rFonts w:ascii="Times New Roman" w:hAnsi="Times New Roman" w:cs="Times New Roman"/>
          <w:b/>
          <w:bCs/>
          <w:color w:val="auto"/>
          <w:sz w:val="24"/>
          <w:szCs w:val="24"/>
          <w:u w:val="single"/>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-Au début de la compétition, dès le 1</w:t>
      </w:r>
      <w:r w:rsidRPr="00DA601C">
        <w:rPr>
          <w:rFonts w:ascii="Times New Roman" w:hAnsi="Times New Roman" w:cs="Times New Roman"/>
          <w:bCs/>
          <w:color w:val="auto"/>
          <w:sz w:val="24"/>
          <w:szCs w:val="24"/>
          <w:vertAlign w:val="superscript"/>
        </w:rPr>
        <w:t>er</w:t>
      </w:r>
      <w:r w:rsidRPr="00DA601C">
        <w:rPr>
          <w:rFonts w:ascii="Times New Roman" w:hAnsi="Times New Roman" w:cs="Times New Roman"/>
          <w:bCs/>
          <w:color w:val="auto"/>
          <w:sz w:val="24"/>
          <w:szCs w:val="24"/>
        </w:rPr>
        <w:t xml:space="preserve"> tour, un carton sera remis au coach. </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-Pendant le combat, seul le coach pourra faire appel à la « vidéo replay » pour faire valider une technique en montrant le carton aux arbitres.</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 xml:space="preserve">-Suite à cette demande, il remettra son carton à l’arbitre situé entre les deux box de coachs et devra lui préciser l’objet de sa demande. </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-Si les arbitres après visionnage jugent la technique valable, l’arbitre comptabilisera cette technique. Dans ce cas le coach pourra de nouveau utiliser le carton.</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-Si la technique n’est pas validée, l’athlète perdra son carton et ne pourra plus en bénéficier pour l’ensemble des tours éliminatoires et des repêchages. Un nouveau carton pourra lui être attribué pour la finale ou la place de 3</w:t>
      </w:r>
      <w:r w:rsidRPr="00DA601C">
        <w:rPr>
          <w:rFonts w:ascii="Times New Roman" w:hAnsi="Times New Roman" w:cs="Times New Roman"/>
          <w:bCs/>
          <w:color w:val="auto"/>
          <w:sz w:val="24"/>
          <w:szCs w:val="24"/>
          <w:vertAlign w:val="superscript"/>
        </w:rPr>
        <w:t>ème</w:t>
      </w:r>
      <w:r w:rsidRPr="00DA601C">
        <w:rPr>
          <w:rFonts w:ascii="Times New Roman" w:hAnsi="Times New Roman" w:cs="Times New Roman"/>
          <w:bCs/>
          <w:color w:val="auto"/>
          <w:sz w:val="24"/>
          <w:szCs w:val="24"/>
        </w:rPr>
        <w:t xml:space="preserve">. </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u w:val="single"/>
        </w:rPr>
      </w:pPr>
      <w:r w:rsidRPr="00DA601C">
        <w:rPr>
          <w:rFonts w:ascii="Times New Roman" w:hAnsi="Times New Roman" w:cs="Times New Roman"/>
          <w:bCs/>
          <w:color w:val="auto"/>
          <w:sz w:val="24"/>
          <w:szCs w:val="24"/>
          <w:u w:val="single"/>
        </w:rPr>
        <w:t>Epreuve par équipe</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u w:val="single"/>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Cette règle est identique pour chacun des 5 compétiteurs (équipes masculine) et 3 compétitrices (équipes féminines).</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Exemple :</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Le coach fait appel à la « vidéo replay » pour faire valider une technique du compétiteur B en montrant le carton aux arbitres.</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Si la technique du compétiteur B n’est pas validée, il perdra son carton et ne pourra plus en bénéficier pour l’ensemble des tours éliminatoires et des repêchages. Un nouveau carton pourra lui être attribué pour la finale ou la place de 3</w:t>
      </w:r>
      <w:r w:rsidRPr="00DA601C">
        <w:rPr>
          <w:rFonts w:ascii="Times New Roman" w:hAnsi="Times New Roman" w:cs="Times New Roman"/>
          <w:bCs/>
          <w:color w:val="auto"/>
          <w:sz w:val="24"/>
          <w:szCs w:val="24"/>
          <w:vertAlign w:val="superscript"/>
        </w:rPr>
        <w:t>ème</w:t>
      </w:r>
      <w:r w:rsidRPr="00DA601C">
        <w:rPr>
          <w:rFonts w:ascii="Times New Roman" w:hAnsi="Times New Roman" w:cs="Times New Roman"/>
          <w:bCs/>
          <w:color w:val="auto"/>
          <w:sz w:val="24"/>
          <w:szCs w:val="24"/>
        </w:rPr>
        <w:t xml:space="preserve">. </w:t>
      </w:r>
    </w:p>
    <w:p w:rsidR="00CE3473" w:rsidRPr="00DA601C" w:rsidRDefault="00422230" w:rsidP="00CE3473">
      <w:pPr>
        <w:pStyle w:val="Textecourant"/>
        <w:tabs>
          <w:tab w:val="clear" w:pos="198"/>
        </w:tabs>
        <w:spacing w:before="0" w:line="240" w:lineRule="auto"/>
        <w:rPr>
          <w:rFonts w:ascii="Times New Roman" w:hAnsi="Times New Roman" w:cs="Times New Roman"/>
          <w:bCs/>
          <w:color w:val="auto"/>
          <w:sz w:val="24"/>
          <w:szCs w:val="24"/>
        </w:rPr>
      </w:pPr>
      <w:r>
        <w:rPr>
          <w:rFonts w:ascii="Times New Roman" w:hAnsi="Times New Roman" w:cs="Times New Roman"/>
          <w:bCs/>
          <w:noProof/>
          <w:color w:val="auto"/>
          <w:w w:val="100"/>
          <w:sz w:val="24"/>
          <w:szCs w:val="24"/>
        </w:rPr>
        <w:pict>
          <v:shape id="_x0000_s1037" type="#_x0000_t202" style="position:absolute;left:0;text-align:left;margin-left:173.65pt;margin-top:2.35pt;width:362.5pt;height:26pt;z-index:251672576" stroked="f">
            <v:textbox style="mso-next-textbox:#_x0000_s1037">
              <w:txbxContent>
                <w:p w:rsidR="00CE3473" w:rsidRPr="00594A7F" w:rsidRDefault="00CE3473" w:rsidP="00CE3473">
                  <w:pPr>
                    <w:shd w:val="clear" w:color="auto" w:fill="FF0000"/>
                  </w:pPr>
                  <w:r w:rsidRPr="00594A7F">
                    <w:t>Technique non validée après visionnage</w:t>
                  </w:r>
                  <w:r>
                    <w:t>, le carton n’est pas rendu au coach</w:t>
                  </w:r>
                </w:p>
              </w:txbxContent>
            </v:textbox>
          </v:shape>
        </w:pict>
      </w:r>
    </w:p>
    <w:p w:rsidR="00CE3473" w:rsidRPr="00DA601C" w:rsidRDefault="00422230" w:rsidP="00CE3473">
      <w:pPr>
        <w:pStyle w:val="Textecourant"/>
        <w:tabs>
          <w:tab w:val="clear" w:pos="198"/>
        </w:tabs>
        <w:spacing w:before="0" w:line="240" w:lineRule="auto"/>
        <w:rPr>
          <w:rFonts w:ascii="Times New Roman" w:hAnsi="Times New Roman" w:cs="Times New Roman"/>
          <w:bCs/>
          <w:color w:val="auto"/>
          <w:sz w:val="24"/>
          <w:szCs w:val="24"/>
        </w:rPr>
      </w:pPr>
      <w:r>
        <w:rPr>
          <w:rFonts w:ascii="Times New Roman" w:hAnsi="Times New Roman" w:cs="Times New Roman"/>
          <w:bCs/>
          <w:noProof/>
          <w:color w:val="auto"/>
          <w:w w:val="100"/>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43.15pt;margin-top:3.55pt;width:32pt;height:14.5pt;flip:x;z-index:251671552" o:connectortype="straight">
            <v:stroke endarrow="block"/>
          </v:shape>
        </w:pict>
      </w:r>
      <w:r w:rsidR="00CE3473" w:rsidRPr="00DA601C">
        <w:rPr>
          <w:rFonts w:ascii="Times New Roman" w:hAnsi="Times New Roman" w:cs="Times New Roman"/>
          <w:bCs/>
          <w:color w:val="auto"/>
          <w:sz w:val="24"/>
          <w:szCs w:val="24"/>
        </w:rPr>
        <w:t>1</w:t>
      </w:r>
      <w:r w:rsidR="00CE3473" w:rsidRPr="00DA601C">
        <w:rPr>
          <w:rFonts w:ascii="Times New Roman" w:hAnsi="Times New Roman" w:cs="Times New Roman"/>
          <w:bCs/>
          <w:color w:val="auto"/>
          <w:sz w:val="24"/>
          <w:szCs w:val="24"/>
          <w:vertAlign w:val="superscript"/>
        </w:rPr>
        <w:t>er</w:t>
      </w:r>
      <w:r w:rsidR="00CE3473" w:rsidRPr="00DA601C">
        <w:rPr>
          <w:rFonts w:ascii="Times New Roman" w:hAnsi="Times New Roman" w:cs="Times New Roman"/>
          <w:bCs/>
          <w:color w:val="auto"/>
          <w:sz w:val="24"/>
          <w:szCs w:val="24"/>
        </w:rPr>
        <w:t xml:space="preserve"> tour</w:t>
      </w:r>
    </w:p>
    <w:tbl>
      <w:tblPr>
        <w:tblStyle w:val="Grilledutableau"/>
        <w:tblW w:w="0" w:type="auto"/>
        <w:tblLook w:val="04A0" w:firstRow="1" w:lastRow="0" w:firstColumn="1" w:lastColumn="0" w:noHBand="0" w:noVBand="1"/>
      </w:tblPr>
      <w:tblGrid>
        <w:gridCol w:w="1842"/>
        <w:gridCol w:w="1842"/>
        <w:gridCol w:w="1842"/>
        <w:gridCol w:w="1843"/>
        <w:gridCol w:w="1843"/>
      </w:tblGrid>
      <w:tr w:rsidR="00CE3473" w:rsidRPr="00DA601C" w:rsidTr="00315558">
        <w:tc>
          <w:tcPr>
            <w:tcW w:w="1842" w:type="dxa"/>
            <w:shd w:val="clear" w:color="auto" w:fill="auto"/>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A</w:t>
            </w:r>
          </w:p>
        </w:tc>
        <w:tc>
          <w:tcPr>
            <w:tcW w:w="1842" w:type="dxa"/>
            <w:shd w:val="clear" w:color="auto" w:fill="FF0000"/>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B</w:t>
            </w:r>
          </w:p>
        </w:tc>
        <w:tc>
          <w:tcPr>
            <w:tcW w:w="1842"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C</w:t>
            </w:r>
          </w:p>
        </w:tc>
        <w:tc>
          <w:tcPr>
            <w:tcW w:w="1843" w:type="dxa"/>
            <w:shd w:val="clear" w:color="auto" w:fill="auto"/>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D</w:t>
            </w:r>
          </w:p>
        </w:tc>
        <w:tc>
          <w:tcPr>
            <w:tcW w:w="1843"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E</w:t>
            </w:r>
          </w:p>
        </w:tc>
      </w:tr>
    </w:tbl>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2ème tour</w:t>
      </w:r>
    </w:p>
    <w:tbl>
      <w:tblPr>
        <w:tblStyle w:val="Grilledutableau"/>
        <w:tblW w:w="0" w:type="auto"/>
        <w:tblLook w:val="04A0" w:firstRow="1" w:lastRow="0" w:firstColumn="1" w:lastColumn="0" w:noHBand="0" w:noVBand="1"/>
      </w:tblPr>
      <w:tblGrid>
        <w:gridCol w:w="1842"/>
        <w:gridCol w:w="1842"/>
        <w:gridCol w:w="1842"/>
        <w:gridCol w:w="1843"/>
        <w:gridCol w:w="1843"/>
      </w:tblGrid>
      <w:tr w:rsidR="00CE3473" w:rsidRPr="00DA601C" w:rsidTr="00315558">
        <w:tc>
          <w:tcPr>
            <w:tcW w:w="1842" w:type="dxa"/>
            <w:shd w:val="clear" w:color="auto" w:fill="auto"/>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A</w:t>
            </w:r>
          </w:p>
        </w:tc>
        <w:tc>
          <w:tcPr>
            <w:tcW w:w="1842" w:type="dxa"/>
            <w:shd w:val="clear" w:color="auto" w:fill="FF0000"/>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B</w:t>
            </w:r>
          </w:p>
        </w:tc>
        <w:tc>
          <w:tcPr>
            <w:tcW w:w="1842"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C</w:t>
            </w:r>
          </w:p>
        </w:tc>
        <w:tc>
          <w:tcPr>
            <w:tcW w:w="1843"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D</w:t>
            </w:r>
          </w:p>
        </w:tc>
        <w:tc>
          <w:tcPr>
            <w:tcW w:w="1843"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E</w:t>
            </w:r>
          </w:p>
        </w:tc>
      </w:tr>
    </w:tbl>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3ème tour</w:t>
      </w:r>
    </w:p>
    <w:tbl>
      <w:tblPr>
        <w:tblStyle w:val="Grilledutableau"/>
        <w:tblW w:w="0" w:type="auto"/>
        <w:tblLook w:val="04A0" w:firstRow="1" w:lastRow="0" w:firstColumn="1" w:lastColumn="0" w:noHBand="0" w:noVBand="1"/>
      </w:tblPr>
      <w:tblGrid>
        <w:gridCol w:w="1842"/>
        <w:gridCol w:w="1842"/>
        <w:gridCol w:w="1842"/>
        <w:gridCol w:w="1843"/>
        <w:gridCol w:w="1843"/>
      </w:tblGrid>
      <w:tr w:rsidR="00CE3473" w:rsidRPr="00DA601C" w:rsidTr="00315558">
        <w:tc>
          <w:tcPr>
            <w:tcW w:w="1842" w:type="dxa"/>
            <w:shd w:val="clear" w:color="auto" w:fill="auto"/>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A</w:t>
            </w:r>
          </w:p>
        </w:tc>
        <w:tc>
          <w:tcPr>
            <w:tcW w:w="1842" w:type="dxa"/>
            <w:shd w:val="clear" w:color="auto" w:fill="FF0000"/>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B</w:t>
            </w:r>
          </w:p>
        </w:tc>
        <w:tc>
          <w:tcPr>
            <w:tcW w:w="1842"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C</w:t>
            </w:r>
          </w:p>
        </w:tc>
        <w:tc>
          <w:tcPr>
            <w:tcW w:w="1843"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D</w:t>
            </w:r>
          </w:p>
        </w:tc>
        <w:tc>
          <w:tcPr>
            <w:tcW w:w="1843"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E</w:t>
            </w:r>
          </w:p>
        </w:tc>
      </w:tr>
    </w:tbl>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Finale ou place de 3ème</w:t>
      </w:r>
    </w:p>
    <w:tbl>
      <w:tblPr>
        <w:tblStyle w:val="Grilledutableau"/>
        <w:tblW w:w="0" w:type="auto"/>
        <w:tblLook w:val="04A0" w:firstRow="1" w:lastRow="0" w:firstColumn="1" w:lastColumn="0" w:noHBand="0" w:noVBand="1"/>
      </w:tblPr>
      <w:tblGrid>
        <w:gridCol w:w="1842"/>
        <w:gridCol w:w="1842"/>
        <w:gridCol w:w="1842"/>
        <w:gridCol w:w="1843"/>
        <w:gridCol w:w="1843"/>
      </w:tblGrid>
      <w:tr w:rsidR="00CE3473" w:rsidRPr="00DA601C" w:rsidTr="00315558">
        <w:tc>
          <w:tcPr>
            <w:tcW w:w="1842" w:type="dxa"/>
            <w:shd w:val="clear" w:color="auto" w:fill="auto"/>
          </w:tcPr>
          <w:p w:rsidR="00CE3473" w:rsidRPr="00DA601C" w:rsidRDefault="00422230" w:rsidP="00315558">
            <w:pPr>
              <w:pStyle w:val="Textecourant"/>
              <w:tabs>
                <w:tab w:val="clear" w:pos="198"/>
              </w:tabs>
              <w:spacing w:before="0" w:line="240" w:lineRule="auto"/>
              <w:jc w:val="center"/>
              <w:rPr>
                <w:rFonts w:ascii="Times New Roman" w:hAnsi="Times New Roman" w:cs="Times New Roman"/>
                <w:bCs/>
                <w:color w:val="auto"/>
                <w:sz w:val="24"/>
                <w:szCs w:val="24"/>
              </w:rPr>
            </w:pPr>
            <w:r>
              <w:rPr>
                <w:rFonts w:ascii="Times New Roman" w:hAnsi="Times New Roman" w:cs="Times New Roman"/>
                <w:bCs/>
                <w:noProof/>
                <w:color w:val="auto"/>
                <w:w w:val="100"/>
                <w:sz w:val="24"/>
                <w:szCs w:val="24"/>
              </w:rPr>
              <w:pict>
                <v:shape id="_x0000_s1038" type="#_x0000_t32" style="position:absolute;left:0;text-align:left;margin-left:85.65pt;margin-top:10.05pt;width:41pt;height:32pt;flip:y;z-index:251673600" o:connectortype="straight">
                  <v:stroke endarrow="block"/>
                </v:shape>
              </w:pict>
            </w:r>
            <w:r w:rsidR="00CE3473" w:rsidRPr="00DA601C">
              <w:rPr>
                <w:rFonts w:ascii="Times New Roman" w:hAnsi="Times New Roman" w:cs="Times New Roman"/>
                <w:bCs/>
                <w:color w:val="auto"/>
                <w:sz w:val="24"/>
                <w:szCs w:val="24"/>
              </w:rPr>
              <w:t>A</w:t>
            </w:r>
          </w:p>
        </w:tc>
        <w:tc>
          <w:tcPr>
            <w:tcW w:w="1842" w:type="dxa"/>
            <w:shd w:val="clear" w:color="auto" w:fill="92D050"/>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B</w:t>
            </w:r>
          </w:p>
        </w:tc>
        <w:tc>
          <w:tcPr>
            <w:tcW w:w="1842"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C</w:t>
            </w:r>
          </w:p>
        </w:tc>
        <w:tc>
          <w:tcPr>
            <w:tcW w:w="1843"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D</w:t>
            </w:r>
          </w:p>
        </w:tc>
        <w:tc>
          <w:tcPr>
            <w:tcW w:w="1843" w:type="dxa"/>
          </w:tcPr>
          <w:p w:rsidR="00CE3473" w:rsidRPr="00DA601C" w:rsidRDefault="00CE3473" w:rsidP="00315558">
            <w:pPr>
              <w:pStyle w:val="Textecourant"/>
              <w:tabs>
                <w:tab w:val="clear" w:pos="198"/>
              </w:tabs>
              <w:spacing w:before="0" w:line="240" w:lineRule="auto"/>
              <w:jc w:val="center"/>
              <w:rPr>
                <w:rFonts w:ascii="Times New Roman" w:hAnsi="Times New Roman" w:cs="Times New Roman"/>
                <w:bCs/>
                <w:color w:val="auto"/>
                <w:sz w:val="24"/>
                <w:szCs w:val="24"/>
              </w:rPr>
            </w:pPr>
            <w:r w:rsidRPr="00DA601C">
              <w:rPr>
                <w:rFonts w:ascii="Times New Roman" w:hAnsi="Times New Roman" w:cs="Times New Roman"/>
                <w:bCs/>
                <w:color w:val="auto"/>
                <w:sz w:val="24"/>
                <w:szCs w:val="24"/>
              </w:rPr>
              <w:t>E</w:t>
            </w:r>
          </w:p>
        </w:tc>
      </w:tr>
    </w:tbl>
    <w:p w:rsidR="00CE3473" w:rsidRPr="00DA601C" w:rsidRDefault="00422230" w:rsidP="00CE3473">
      <w:pPr>
        <w:pStyle w:val="Textecourant"/>
        <w:tabs>
          <w:tab w:val="clear" w:pos="198"/>
        </w:tabs>
        <w:spacing w:before="0" w:line="240" w:lineRule="auto"/>
        <w:rPr>
          <w:rFonts w:ascii="Times New Roman" w:hAnsi="Times New Roman" w:cs="Times New Roman"/>
          <w:bCs/>
          <w:color w:val="auto"/>
          <w:sz w:val="24"/>
          <w:szCs w:val="24"/>
        </w:rPr>
      </w:pPr>
      <w:r>
        <w:rPr>
          <w:rFonts w:ascii="Times New Roman" w:hAnsi="Times New Roman" w:cs="Times New Roman"/>
          <w:bCs/>
          <w:noProof/>
          <w:color w:val="auto"/>
          <w:w w:val="100"/>
          <w:sz w:val="24"/>
          <w:szCs w:val="24"/>
        </w:rPr>
        <w:pict>
          <v:shape id="_x0000_s1035" type="#_x0000_t202" style="position:absolute;left:0;text-align:left;margin-left:1.65pt;margin-top:26.75pt;width:452pt;height:26pt;z-index:251670528;mso-position-horizontal-relative:text;mso-position-vertical-relative:text" stroked="f">
            <v:textbox>
              <w:txbxContent>
                <w:p w:rsidR="00CE3473" w:rsidRDefault="00CE3473" w:rsidP="00CE3473">
                  <w:pPr>
                    <w:shd w:val="clear" w:color="auto" w:fill="92D050"/>
                  </w:pPr>
                  <w:r>
                    <w:t>Le carton retiré au coach lors du 1</w:t>
                  </w:r>
                  <w:r w:rsidRPr="003937BA">
                    <w:rPr>
                      <w:vertAlign w:val="superscript"/>
                    </w:rPr>
                    <w:t>er</w:t>
                  </w:r>
                  <w:r>
                    <w:t xml:space="preserve"> tour lui est rendu en finale ou la finale de repêchage</w:t>
                  </w:r>
                </w:p>
              </w:txbxContent>
            </v:textbox>
          </v:shape>
        </w:pic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r w:rsidRPr="00DA601C">
        <w:rPr>
          <w:rFonts w:ascii="Times New Roman" w:hAnsi="Times New Roman" w:cs="Times New Roman"/>
          <w:bCs/>
          <w:color w:val="auto"/>
          <w:sz w:val="24"/>
          <w:szCs w:val="24"/>
        </w:rPr>
        <w:lastRenderedPageBreak/>
        <w:t>Ce principe est appliqué à chacun des 5 compétiteurs pour l’équipe masculine et à chacune des 3 compétitrices pour l’équipe féminine.</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rPr>
      </w:pPr>
    </w:p>
    <w:p w:rsidR="00CE3473" w:rsidRPr="00DA601C" w:rsidRDefault="00CE3473" w:rsidP="00CE3473">
      <w:pPr>
        <w:pStyle w:val="Textecourant"/>
        <w:shd w:val="clear" w:color="auto" w:fill="D9D9D9" w:themeFill="background1" w:themeFillShade="D9"/>
        <w:tabs>
          <w:tab w:val="clear" w:pos="198"/>
        </w:tabs>
        <w:spacing w:before="0" w:line="240" w:lineRule="auto"/>
        <w:rPr>
          <w:rFonts w:ascii="Times New Roman" w:hAnsi="Times New Roman" w:cs="Times New Roman"/>
          <w:b/>
          <w:bCs/>
          <w:color w:val="auto"/>
          <w:sz w:val="24"/>
          <w:szCs w:val="24"/>
        </w:rPr>
      </w:pPr>
      <w:r w:rsidRPr="00DA601C">
        <w:rPr>
          <w:rFonts w:ascii="Times New Roman" w:hAnsi="Times New Roman" w:cs="Times New Roman"/>
          <w:b/>
          <w:bCs/>
          <w:color w:val="auto"/>
          <w:sz w:val="24"/>
          <w:szCs w:val="24"/>
        </w:rPr>
        <w:t>-La demande de la « vidéo replay » ne peut s’effectuer que sur les techniques portées par son athlète.</w:t>
      </w:r>
    </w:p>
    <w:p w:rsidR="00CE3473" w:rsidRPr="00DA601C" w:rsidRDefault="00CE3473" w:rsidP="00CE3473">
      <w:pPr>
        <w:pStyle w:val="Textecourant"/>
        <w:shd w:val="clear" w:color="auto" w:fill="D9D9D9" w:themeFill="background1" w:themeFillShade="D9"/>
        <w:tabs>
          <w:tab w:val="clear" w:pos="198"/>
        </w:tabs>
        <w:spacing w:before="0" w:line="240" w:lineRule="auto"/>
        <w:rPr>
          <w:rFonts w:ascii="Times New Roman" w:hAnsi="Times New Roman" w:cs="Times New Roman"/>
          <w:b/>
          <w:bCs/>
          <w:color w:val="auto"/>
          <w:sz w:val="24"/>
          <w:szCs w:val="24"/>
        </w:rPr>
      </w:pPr>
      <w:r w:rsidRPr="00DA601C">
        <w:rPr>
          <w:rFonts w:ascii="Times New Roman" w:hAnsi="Times New Roman" w:cs="Times New Roman"/>
          <w:b/>
          <w:bCs/>
          <w:color w:val="auto"/>
          <w:sz w:val="24"/>
          <w:szCs w:val="24"/>
        </w:rPr>
        <w:t>-Toutes réclamations concernant les techniques de l’adversaire ne sont pas autorisées.</w:t>
      </w: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u w:val="single"/>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u w:val="single"/>
        </w:rPr>
      </w:pPr>
    </w:p>
    <w:p w:rsidR="00CE3473" w:rsidRPr="00DA601C" w:rsidRDefault="00CE3473" w:rsidP="00CE3473">
      <w:pPr>
        <w:pStyle w:val="Textecourant"/>
        <w:tabs>
          <w:tab w:val="clear" w:pos="198"/>
        </w:tabs>
        <w:spacing w:before="0" w:line="240" w:lineRule="auto"/>
        <w:rPr>
          <w:rFonts w:ascii="Times New Roman" w:hAnsi="Times New Roman" w:cs="Times New Roman"/>
          <w:bCs/>
          <w:color w:val="auto"/>
          <w:sz w:val="24"/>
          <w:szCs w:val="24"/>
          <w:u w:val="single"/>
        </w:rPr>
      </w:pPr>
    </w:p>
    <w:p w:rsidR="00CE3473" w:rsidRPr="00DA601C" w:rsidRDefault="00CE3473" w:rsidP="00CE3473">
      <w:pPr>
        <w:pStyle w:val="Textecourant"/>
        <w:tabs>
          <w:tab w:val="clear" w:pos="198"/>
        </w:tabs>
        <w:spacing w:before="0" w:line="240" w:lineRule="auto"/>
        <w:rPr>
          <w:rFonts w:ascii="Times New Roman" w:hAnsi="Times New Roman" w:cs="Times New Roman"/>
          <w:b/>
          <w:bCs/>
          <w:color w:val="auto"/>
          <w:w w:val="95"/>
          <w:sz w:val="24"/>
          <w:szCs w:val="24"/>
          <w:u w:val="single"/>
        </w:rPr>
      </w:pPr>
      <w:r w:rsidRPr="00DA601C">
        <w:rPr>
          <w:rFonts w:ascii="Times New Roman" w:hAnsi="Times New Roman" w:cs="Times New Roman"/>
          <w:b/>
          <w:bCs/>
          <w:color w:val="auto"/>
          <w:w w:val="95"/>
          <w:sz w:val="24"/>
          <w:szCs w:val="24"/>
        </w:rPr>
        <w:t xml:space="preserve">Dans la situation ou le système « vidéo replay » ne pourrait pas être mis en place et/ou il ne fonctionnerait pas (panne, etc.…), </w:t>
      </w:r>
      <w:r w:rsidRPr="00DA601C">
        <w:rPr>
          <w:rFonts w:ascii="Times New Roman" w:hAnsi="Times New Roman" w:cs="Times New Roman"/>
          <w:b/>
          <w:bCs/>
          <w:color w:val="auto"/>
          <w:w w:val="95"/>
          <w:sz w:val="24"/>
          <w:szCs w:val="24"/>
          <w:u w:val="single"/>
        </w:rPr>
        <w:t>la décision initiale du corps arbitral sera appliquée.</w:t>
      </w:r>
    </w:p>
    <w:p w:rsidR="00CE3473" w:rsidRPr="00DA601C" w:rsidRDefault="00CE3473" w:rsidP="00CE3473">
      <w:pPr>
        <w:spacing w:after="0"/>
        <w:rPr>
          <w:rFonts w:ascii="Times New Roman" w:hAnsi="Times New Roman" w:cs="Times New Roman"/>
        </w:rPr>
      </w:pPr>
    </w:p>
    <w:p w:rsidR="00CE3473" w:rsidRPr="00DA601C" w:rsidRDefault="00CE3473"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Default="004B5B05" w:rsidP="00CE3473">
      <w:pPr>
        <w:spacing w:after="0"/>
        <w:ind w:left="360"/>
        <w:jc w:val="both"/>
        <w:rPr>
          <w:rFonts w:ascii="Times New Roman" w:hAnsi="Times New Roman" w:cs="Times New Roman"/>
        </w:rPr>
      </w:pPr>
    </w:p>
    <w:p w:rsidR="00DA601C" w:rsidRDefault="00DA601C" w:rsidP="00CE3473">
      <w:pPr>
        <w:spacing w:after="0"/>
        <w:ind w:left="360"/>
        <w:jc w:val="both"/>
        <w:rPr>
          <w:rFonts w:ascii="Times New Roman" w:hAnsi="Times New Roman" w:cs="Times New Roman"/>
        </w:rPr>
      </w:pPr>
    </w:p>
    <w:p w:rsidR="00DA601C" w:rsidRDefault="00DA601C" w:rsidP="00CE3473">
      <w:pPr>
        <w:spacing w:after="0"/>
        <w:ind w:left="360"/>
        <w:jc w:val="both"/>
        <w:rPr>
          <w:rFonts w:ascii="Times New Roman" w:hAnsi="Times New Roman" w:cs="Times New Roman"/>
        </w:rPr>
      </w:pPr>
    </w:p>
    <w:p w:rsidR="00DA601C" w:rsidRDefault="00DA601C" w:rsidP="00CE3473">
      <w:pPr>
        <w:spacing w:after="0"/>
        <w:ind w:left="360"/>
        <w:jc w:val="both"/>
        <w:rPr>
          <w:rFonts w:ascii="Times New Roman" w:hAnsi="Times New Roman" w:cs="Times New Roman"/>
        </w:rPr>
      </w:pPr>
    </w:p>
    <w:p w:rsidR="00DA601C" w:rsidRDefault="00DA601C" w:rsidP="00CE3473">
      <w:pPr>
        <w:spacing w:after="0"/>
        <w:ind w:left="360"/>
        <w:jc w:val="both"/>
        <w:rPr>
          <w:rFonts w:ascii="Times New Roman" w:hAnsi="Times New Roman" w:cs="Times New Roman"/>
        </w:rPr>
      </w:pPr>
    </w:p>
    <w:p w:rsidR="00DA601C" w:rsidRDefault="00DA601C" w:rsidP="00CE3473">
      <w:pPr>
        <w:spacing w:after="0"/>
        <w:ind w:left="360"/>
        <w:jc w:val="both"/>
        <w:rPr>
          <w:rFonts w:ascii="Times New Roman" w:hAnsi="Times New Roman" w:cs="Times New Roman"/>
        </w:rPr>
      </w:pPr>
    </w:p>
    <w:p w:rsidR="004B5B05" w:rsidRPr="00DA601C" w:rsidRDefault="004B5B05" w:rsidP="0071047A">
      <w:pPr>
        <w:spacing w:after="0"/>
        <w:jc w:val="both"/>
        <w:rPr>
          <w:rFonts w:ascii="Times New Roman" w:hAnsi="Times New Roman" w:cs="Times New Roman"/>
        </w:rPr>
      </w:pP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4B5B05">
      <w:pPr>
        <w:shd w:val="clear" w:color="auto" w:fill="C6D9F1" w:themeFill="text2" w:themeFillTint="33"/>
        <w:spacing w:after="0"/>
        <w:jc w:val="center"/>
        <w:rPr>
          <w:rFonts w:ascii="Times New Roman" w:hAnsi="Times New Roman" w:cs="Times New Roman"/>
          <w:b/>
          <w:sz w:val="32"/>
          <w:szCs w:val="32"/>
        </w:rPr>
      </w:pPr>
      <w:r w:rsidRPr="00DA601C">
        <w:rPr>
          <w:rFonts w:ascii="Times New Roman" w:hAnsi="Times New Roman" w:cs="Times New Roman"/>
          <w:b/>
          <w:sz w:val="32"/>
          <w:szCs w:val="32"/>
        </w:rPr>
        <w:t>REGLES ANTIDOPAGE</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4"/>
          <w:szCs w:val="24"/>
        </w:rPr>
      </w:pP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4"/>
          <w:szCs w:val="24"/>
        </w:rPr>
      </w:pPr>
      <w:r w:rsidRPr="00DA601C">
        <w:rPr>
          <w:rFonts w:ascii="Times New Roman" w:hAnsi="Times New Roman" w:cs="Times New Roman"/>
          <w:b/>
          <w:sz w:val="24"/>
          <w:szCs w:val="24"/>
        </w:rPr>
        <w:t>LUTTE CONTRE LE DOPAGE</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 xml:space="preserve">La FFKDA veille à développer auprès des licenciés et de leur encadrement une information de prévention contre l’utilisation des substances et procédés dopants avec l’appui des antennes médicales de prévention du dopage. </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Elle favorise l’organisation de programmes d’information destinés aux cadres professionnels et bénévoles qui interviennent dans les fédérations sportives, les clubs, les établissements d’activités physiques et sportives et les écoles de sport</w:t>
      </w:r>
      <w:r w:rsidR="00BF015E">
        <w:rPr>
          <w:rFonts w:ascii="Times New Roman" w:eastAsia="Times New Roman" w:hAnsi="Times New Roman" w:cs="Times New Roman"/>
          <w:szCs w:val="24"/>
        </w:rPr>
        <w:t xml:space="preserve">. Ces programmes d’information </w:t>
      </w:r>
      <w:r w:rsidRPr="00DA601C">
        <w:rPr>
          <w:rFonts w:ascii="Times New Roman" w:eastAsia="Times New Roman" w:hAnsi="Times New Roman" w:cs="Times New Roman"/>
          <w:szCs w:val="24"/>
        </w:rPr>
        <w:t>comprennent des actions de prévention contre l’utilisation des substances et procédés dopants.</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Cs w:val="24"/>
          <w:u w:val="single"/>
        </w:rPr>
      </w:pPr>
      <w:r w:rsidRPr="00DA601C">
        <w:rPr>
          <w:rFonts w:ascii="Times New Roman" w:hAnsi="Times New Roman" w:cs="Times New Roman"/>
          <w:b/>
          <w:szCs w:val="24"/>
        </w:rPr>
        <w:t>Substances et procédés interdits</w:t>
      </w:r>
      <w:r w:rsidRPr="00DA601C">
        <w:rPr>
          <w:rFonts w:ascii="Times New Roman" w:hAnsi="Times New Roman" w:cs="Times New Roman"/>
          <w:b/>
          <w:szCs w:val="24"/>
          <w:u w:val="single"/>
        </w:rPr>
        <w:t xml:space="preserve"> </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Cs w:val="24"/>
        </w:rPr>
      </w:pPr>
      <w:r w:rsidRPr="00DA601C">
        <w:rPr>
          <w:rFonts w:ascii="Times New Roman" w:eastAsia="Times New Roman" w:hAnsi="Times New Roman" w:cs="Times New Roman"/>
          <w:color w:val="000000"/>
          <w:szCs w:val="24"/>
        </w:rPr>
        <w:t xml:space="preserve">Lors des compétitions et manifestations sportives organisées ou autorisées par la </w:t>
      </w:r>
      <w:r w:rsidRPr="00DA601C">
        <w:rPr>
          <w:rFonts w:ascii="Times New Roman" w:eastAsia="Times New Roman" w:hAnsi="Times New Roman" w:cs="Times New Roman"/>
          <w:szCs w:val="24"/>
        </w:rPr>
        <w:t>FFKDA</w:t>
      </w:r>
      <w:r w:rsidRPr="00DA601C">
        <w:rPr>
          <w:rFonts w:ascii="Times New Roman" w:eastAsia="Times New Roman" w:hAnsi="Times New Roman" w:cs="Times New Roman"/>
          <w:color w:val="000000"/>
          <w:szCs w:val="24"/>
        </w:rPr>
        <w:t xml:space="preserve"> ou par une commission spécialisée </w:t>
      </w:r>
      <w:r w:rsidRPr="00DA601C">
        <w:rPr>
          <w:rFonts w:ascii="Times New Roman" w:eastAsia="Times New Roman" w:hAnsi="Times New Roman" w:cs="Times New Roman"/>
          <w:szCs w:val="24"/>
        </w:rPr>
        <w:t>FFKDA,</w:t>
      </w:r>
      <w:r w:rsidRPr="00DA601C">
        <w:rPr>
          <w:rFonts w:ascii="Times New Roman" w:eastAsia="Times New Roman" w:hAnsi="Times New Roman" w:cs="Times New Roman"/>
          <w:color w:val="000000"/>
          <w:szCs w:val="24"/>
        </w:rPr>
        <w:t xml:space="preserve"> telle la commission des grades, ou en vue d’y participer, il est interdit : </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Cs w:val="24"/>
        </w:rPr>
      </w:pPr>
      <w:r w:rsidRPr="00DA601C">
        <w:rPr>
          <w:rFonts w:ascii="Times New Roman" w:eastAsia="Times New Roman" w:hAnsi="Times New Roman" w:cs="Times New Roman"/>
          <w:color w:val="000000"/>
          <w:szCs w:val="24"/>
        </w:rPr>
        <w:t xml:space="preserve">1- D’utiliser des substances et procédés de nature à modifier artificiellement les capacités ou à masquer l’emploi de substances ou procédés ayant cette propriété ; </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Cs w:val="24"/>
        </w:rPr>
      </w:pPr>
      <w:r w:rsidRPr="00DA601C">
        <w:rPr>
          <w:rFonts w:ascii="Times New Roman" w:eastAsia="Times New Roman" w:hAnsi="Times New Roman" w:cs="Times New Roman"/>
          <w:color w:val="000000"/>
          <w:szCs w:val="24"/>
        </w:rPr>
        <w:t xml:space="preserve">2- De recourir à ceux de ces substances ou procédés dont l’utilisation est soumise à des conditions restrictives lorsque ces conditions ne sont pas remplies. </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s="Times New Roman"/>
          <w:szCs w:val="24"/>
        </w:rPr>
      </w:pPr>
      <w:r w:rsidRPr="00DA601C">
        <w:rPr>
          <w:rFonts w:ascii="Times New Roman" w:eastAsia="Times New Roman" w:hAnsi="Times New Roman" w:cs="Times New Roman"/>
          <w:color w:val="000000"/>
          <w:szCs w:val="24"/>
        </w:rPr>
        <w:t>La liste des substances et procédés mentionnés au présent article est mise à jour au moins une fois par an et publiée au Journal officiel de la République française. Elle est accessible via Internet au moins sur 2 sites : www.legifrance.gouv.fr</w:t>
      </w:r>
      <w:r w:rsidRPr="00DA601C">
        <w:rPr>
          <w:rFonts w:ascii="Times New Roman" w:hAnsi="Times New Roman" w:cs="Times New Roman"/>
          <w:color w:val="000000"/>
          <w:szCs w:val="24"/>
        </w:rPr>
        <w:t>,</w:t>
      </w:r>
      <w:r w:rsidRPr="00DA601C">
        <w:rPr>
          <w:rFonts w:ascii="Times New Roman" w:hAnsi="Times New Roman" w:cs="Times New Roman"/>
          <w:szCs w:val="24"/>
        </w:rPr>
        <w:t xml:space="preserve"> </w:t>
      </w:r>
      <w:hyperlink r:id="rId8" w:history="1">
        <w:r w:rsidRPr="00DA601C">
          <w:rPr>
            <w:rStyle w:val="Lienhypertexte"/>
            <w:rFonts w:ascii="Times New Roman" w:hAnsi="Times New Roman" w:cs="Times New Roman"/>
            <w:szCs w:val="24"/>
          </w:rPr>
          <w:t>www.santesport.gouv.fr</w:t>
        </w:r>
      </w:hyperlink>
      <w:r w:rsidRPr="00DA601C">
        <w:rPr>
          <w:rFonts w:ascii="Times New Roman" w:hAnsi="Times New Roman" w:cs="Times New Roman"/>
          <w:szCs w:val="24"/>
        </w:rPr>
        <w:t>. Le site de l’agence française de lutte contre dopage (AFLD) offre la possibilité d’entrer le nom d’un médicament et d’obtenir en réponse s’il contient une substance interdite (</w:t>
      </w:r>
      <w:hyperlink r:id="rId9" w:history="1">
        <w:r w:rsidRPr="00DA601C">
          <w:rPr>
            <w:rStyle w:val="Lienhypertexte"/>
            <w:rFonts w:ascii="Times New Roman" w:hAnsi="Times New Roman" w:cs="Times New Roman"/>
            <w:szCs w:val="24"/>
          </w:rPr>
          <w:t>https://medicaments.afld.fr)</w:t>
        </w:r>
      </w:hyperlink>
      <w:r w:rsidRPr="00DA601C">
        <w:rPr>
          <w:rFonts w:ascii="Times New Roman" w:hAnsi="Times New Roman" w:cs="Times New Roman"/>
          <w:szCs w:val="24"/>
        </w:rPr>
        <w:t>.</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color w:val="000000"/>
          <w:szCs w:val="24"/>
        </w:rPr>
      </w:pPr>
      <w:r w:rsidRPr="00DA601C">
        <w:rPr>
          <w:rFonts w:ascii="Times New Roman" w:eastAsia="Times New Roman" w:hAnsi="Times New Roman" w:cs="Times New Roman"/>
          <w:color w:val="000000"/>
          <w:szCs w:val="24"/>
        </w:rPr>
        <w:t xml:space="preserve">Un médecin peut être amené à prescrire certaines substances dont l’utilisation est interdite. </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color w:val="000000"/>
          <w:szCs w:val="24"/>
        </w:rPr>
        <w:t xml:space="preserve">En </w:t>
      </w:r>
      <w:r w:rsidRPr="00DA601C">
        <w:rPr>
          <w:rFonts w:ascii="Times New Roman" w:eastAsia="Times New Roman" w:hAnsi="Times New Roman" w:cs="Times New Roman"/>
          <w:szCs w:val="24"/>
        </w:rPr>
        <w:t xml:space="preserve">application de l'article L.232-9 du code du sport, le sportif n’encourt pas de sanction disciplinaire s’il a reçu une autorisation, accordée pour usage à des fins thérapeutiques par l’AFLD. </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Le formulaire de demande d’autorisation d’usage à des fins thérapeutiques est téléchargeable sur le site de l’agence française de lutte contre le dopage (https://sportifs.afld.fr/wp-content/uploads/sites/3/2015/11/Formulaire-AUT.pdf)</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 xml:space="preserve">Lorsque la liste mentionnée à l’article L. 232-9 du code du sport le prévoit, cette autorisation est réputée acquise dès réception de la demande par l’agence, sauf décision contraire de sa part. </w:t>
      </w:r>
    </w:p>
    <w:p w:rsidR="004B5B05" w:rsidRPr="00DA601C" w:rsidRDefault="004B5B05" w:rsidP="004B5B05">
      <w:pPr>
        <w:jc w:val="both"/>
        <w:rPr>
          <w:rFonts w:ascii="Times New Roman" w:eastAsia="Times New Roman" w:hAnsi="Times New Roman" w:cs="Times New Roman"/>
          <w:szCs w:val="24"/>
        </w:rPr>
      </w:pPr>
      <w:r w:rsidRPr="00DA601C">
        <w:rPr>
          <w:rFonts w:ascii="Times New Roman" w:eastAsia="Times New Roman" w:hAnsi="Times New Roman" w:cs="Times New Roman"/>
          <w:szCs w:val="24"/>
        </w:rPr>
        <w:t>L’autorisation d’usage à des fins thérapeutiques est délivrée pour une durée qui, en principe, ne peut excéder un an (article D.232-77 du code du sport, premier alinéa).</w:t>
      </w:r>
    </w:p>
    <w:p w:rsidR="004B5B05" w:rsidRPr="00DA601C" w:rsidRDefault="004B5B05" w:rsidP="004B5B05">
      <w:pPr>
        <w:jc w:val="both"/>
        <w:rPr>
          <w:rFonts w:ascii="Times New Roman" w:eastAsia="Times New Roman" w:hAnsi="Times New Roman" w:cs="Times New Roman"/>
          <w:szCs w:val="24"/>
        </w:rPr>
      </w:pPr>
      <w:r w:rsidRPr="00DA601C">
        <w:rPr>
          <w:rFonts w:ascii="Times New Roman" w:eastAsia="Times New Roman" w:hAnsi="Times New Roman" w:cs="Times New Roman"/>
          <w:szCs w:val="24"/>
        </w:rPr>
        <w:t xml:space="preserve">Toutefois, s’il s’agit d’un état pathologique chronique, elle peut être accordée pour une durée supérieure sans que celle-ci puisse excéder quatre ans. (Art. D.232-77, deuxième alinéa) Dans le cas où l’autorisation est d’une durée inférieure ou égale à un an, tout renouvellement est assujetti à la présentation d’un dossier de nouvelle demande. Dans le cas de pathologie chronique ouvrant la </w:t>
      </w:r>
      <w:r w:rsidRPr="00DA601C">
        <w:rPr>
          <w:rFonts w:ascii="Times New Roman" w:eastAsia="Times New Roman" w:hAnsi="Times New Roman" w:cs="Times New Roman"/>
          <w:szCs w:val="24"/>
        </w:rPr>
        <w:lastRenderedPageBreak/>
        <w:t>possibilité d’une durée pouvant aller jusqu’à quatre ans, le titulaire de l’autorisation est tenu de porter à la connaissance de l’Agence dans les meilleurs délais chaque nouvelle prescription de la substance en cause, et au plus tard à l’échéance de chaque année suivant la délivrance</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Les contrôles antidopage peuvent intervenir dans tout lieu où se déroule un entraînement, une compétition ou une manifestation, dans tout établissement dans lequel sont pratiqués le karaté ou une discipline associée ainsi que dans leurs annexes. Lorsque l’entraînement du sportif ne se déroule pas habituellement dans l’un des lieux mentionnés, un autre lieu est choisi avec l’accord du sportif permettant d’assurer le respect de son intimité ou, à sa demande, à son domicile.</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 xml:space="preserve">Il est interdit de se soustraire ou de s’opposer par quelque moyen que ce soit aux mesures de contrôle. </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Le refus de se soumettre aux contrôles, ou de se conformer à leurs modalités, est passible des sanctions administratives.</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Le médecin qui est amené à déceler des signes évoquant une pratique de dopage est tenu :</w:t>
      </w:r>
    </w:p>
    <w:p w:rsidR="004B5B05" w:rsidRPr="00DA601C" w:rsidRDefault="004B5B05" w:rsidP="004B5B05">
      <w:pPr>
        <w:numPr>
          <w:ilvl w:val="0"/>
          <w:numId w:val="9"/>
        </w:numPr>
        <w:spacing w:before="120" w:after="0" w:line="240" w:lineRule="auto"/>
        <w:ind w:left="1276" w:hanging="357"/>
        <w:jc w:val="both"/>
        <w:rPr>
          <w:rFonts w:ascii="Times New Roman" w:eastAsia="Times" w:hAnsi="Times New Roman" w:cs="Times New Roman"/>
        </w:rPr>
      </w:pPr>
      <w:r w:rsidRPr="00DA601C">
        <w:rPr>
          <w:rFonts w:ascii="Times New Roman" w:hAnsi="Times New Roman" w:cs="Times New Roman"/>
        </w:rPr>
        <w:t xml:space="preserve">De refuser la délivrance d’un des certificats médicaux définis aux articles L. 231-2 et L. 231-3 du code du sport ; </w:t>
      </w:r>
    </w:p>
    <w:p w:rsidR="004B5B05" w:rsidRPr="00DA601C" w:rsidRDefault="004B5B05" w:rsidP="004B5B05">
      <w:pPr>
        <w:numPr>
          <w:ilvl w:val="0"/>
          <w:numId w:val="9"/>
        </w:numPr>
        <w:spacing w:before="120" w:after="0" w:line="240" w:lineRule="auto"/>
        <w:ind w:left="1276" w:hanging="357"/>
        <w:jc w:val="both"/>
        <w:rPr>
          <w:rFonts w:ascii="Times New Roman" w:hAnsi="Times New Roman" w:cs="Times New Roman"/>
        </w:rPr>
      </w:pPr>
      <w:r w:rsidRPr="00DA601C">
        <w:rPr>
          <w:rFonts w:ascii="Times New Roman" w:hAnsi="Times New Roman" w:cs="Times New Roman"/>
        </w:rPr>
        <w:t xml:space="preserve">D’informer son patient des risques qu’il court et lui propose soit de le diriger vers l’une des antennes médicales mentionnées à l’article L. 232-1 du code du sport, soit en liaison avec celle-ci et en fonction des nécessités, de lui prescrire des examens, un traitement ou un suivi médical ; </w:t>
      </w:r>
    </w:p>
    <w:p w:rsidR="004B5B05" w:rsidRPr="00DA601C" w:rsidRDefault="004B5B05" w:rsidP="004B5B05">
      <w:pPr>
        <w:numPr>
          <w:ilvl w:val="0"/>
          <w:numId w:val="9"/>
        </w:numPr>
        <w:spacing w:before="120" w:after="0" w:line="240" w:lineRule="auto"/>
        <w:ind w:left="1276" w:hanging="357"/>
        <w:jc w:val="both"/>
        <w:rPr>
          <w:rFonts w:ascii="Times New Roman" w:hAnsi="Times New Roman" w:cs="Times New Roman"/>
        </w:rPr>
      </w:pPr>
      <w:r w:rsidRPr="00DA601C">
        <w:rPr>
          <w:rFonts w:ascii="Times New Roman" w:hAnsi="Times New Roman" w:cs="Times New Roman"/>
        </w:rPr>
        <w:t xml:space="preserve">De transmettre au médecin responsable de l’antenne médicale mentionnée à l’article L. 232-1 du code du sport les constatations qu’il a faites et informe son patient de cette obligation de transmission. Cette transmission est couverte par le secret médical. </w:t>
      </w:r>
    </w:p>
    <w:p w:rsidR="004B5B05" w:rsidRPr="00DA601C" w:rsidRDefault="004B5B05" w:rsidP="004B5B05">
      <w:pPr>
        <w:spacing w:before="120" w:after="0" w:line="240" w:lineRule="auto"/>
        <w:ind w:left="1276"/>
        <w:jc w:val="both"/>
        <w:rPr>
          <w:rFonts w:ascii="Times New Roman" w:hAnsi="Times New Roman" w:cs="Times New Roman"/>
        </w:rPr>
      </w:pP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b/>
          <w:szCs w:val="24"/>
        </w:rPr>
      </w:pPr>
      <w:r w:rsidRPr="00DA601C">
        <w:rPr>
          <w:rFonts w:ascii="Times New Roman" w:eastAsia="Times New Roman" w:hAnsi="Times New Roman" w:cs="Times New Roman"/>
          <w:b/>
          <w:szCs w:val="24"/>
        </w:rPr>
        <w:t xml:space="preserve">Sanctions administratives </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Les sportifs licenciés ou les membres licenciés à la FFKDA</w:t>
      </w:r>
      <w:r w:rsidRPr="00DA601C">
        <w:rPr>
          <w:rFonts w:ascii="Times New Roman" w:hAnsi="Times New Roman" w:cs="Times New Roman"/>
          <w:szCs w:val="24"/>
        </w:rPr>
        <w:t xml:space="preserve"> </w:t>
      </w:r>
      <w:r w:rsidRPr="00DA601C">
        <w:rPr>
          <w:rFonts w:ascii="Times New Roman" w:eastAsia="Times New Roman" w:hAnsi="Times New Roman" w:cs="Times New Roman"/>
          <w:szCs w:val="24"/>
        </w:rPr>
        <w:t>qui ont contrevenu aux dispositions des articles L.232-9, L.232-10 et L.232-17 du code du sport, encourent des sanctions disciplinaires</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Ces sanctions sont prononcées par la FFKDA et/ou par l’Agence française de lutte contre le dopage</w:t>
      </w:r>
      <w:r w:rsidRPr="00DA601C">
        <w:rPr>
          <w:rFonts w:ascii="Times New Roman" w:hAnsi="Times New Roman" w:cs="Times New Roman"/>
          <w:szCs w:val="24"/>
        </w:rPr>
        <w:t>.</w:t>
      </w:r>
      <w:r w:rsidRPr="00DA601C">
        <w:rPr>
          <w:rFonts w:ascii="Times New Roman" w:eastAsia="Times New Roman" w:hAnsi="Times New Roman" w:cs="Times New Roman"/>
          <w:szCs w:val="24"/>
        </w:rPr>
        <w:t xml:space="preserve"> Elles peuvent aller jusqu’à l’interdiction définitive de participer aux compétitions et manifestations sportives prévues à l’article L.232-9 du code du sport. </w:t>
      </w:r>
    </w:p>
    <w:p w:rsidR="004B5B05" w:rsidRPr="00DA601C" w:rsidRDefault="004B5B05" w:rsidP="004B5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Cs w:val="24"/>
        </w:rPr>
      </w:pPr>
      <w:r w:rsidRPr="00DA601C">
        <w:rPr>
          <w:rFonts w:ascii="Times New Roman" w:eastAsia="Times New Roman" w:hAnsi="Times New Roman" w:cs="Times New Roman"/>
          <w:szCs w:val="24"/>
        </w:rPr>
        <w:t>Le règlement disciplinaire particulier à la lutte contre le dopage précise l’ensemble des mesures inhérentes aux contrôles antidopage. Il est accessible sur le site Internet de la fédération (www.ffkarate.fr).</w:t>
      </w:r>
    </w:p>
    <w:p w:rsidR="004B5B05" w:rsidRPr="00DA601C" w:rsidRDefault="004B5B05" w:rsidP="00CE3473">
      <w:pPr>
        <w:spacing w:after="0"/>
        <w:ind w:left="360"/>
        <w:jc w:val="both"/>
        <w:rPr>
          <w:rFonts w:ascii="Times New Roman" w:hAnsi="Times New Roman" w:cs="Times New Roman"/>
        </w:rPr>
      </w:pPr>
    </w:p>
    <w:p w:rsidR="004B5B05" w:rsidRPr="00DA601C" w:rsidRDefault="004B5B05" w:rsidP="001C131C">
      <w:pPr>
        <w:spacing w:after="0"/>
        <w:jc w:val="both"/>
        <w:rPr>
          <w:rFonts w:ascii="Times New Roman" w:hAnsi="Times New Roman" w:cs="Times New Roman"/>
        </w:rPr>
      </w:pPr>
    </w:p>
    <w:p w:rsidR="001C131C" w:rsidRDefault="001C131C" w:rsidP="00CE3473">
      <w:pPr>
        <w:spacing w:after="0"/>
        <w:ind w:left="360"/>
        <w:jc w:val="both"/>
        <w:rPr>
          <w:rFonts w:ascii="Times New Roman" w:hAnsi="Times New Roman" w:cs="Times New Roman"/>
        </w:rPr>
      </w:pPr>
    </w:p>
    <w:p w:rsidR="00DA601C" w:rsidRDefault="00DA601C" w:rsidP="00CE3473">
      <w:pPr>
        <w:spacing w:after="0"/>
        <w:ind w:left="360"/>
        <w:jc w:val="both"/>
        <w:rPr>
          <w:rFonts w:ascii="Times New Roman" w:hAnsi="Times New Roman" w:cs="Times New Roman"/>
        </w:rPr>
      </w:pPr>
    </w:p>
    <w:p w:rsidR="00DA601C" w:rsidRDefault="00DA601C" w:rsidP="00CE3473">
      <w:pPr>
        <w:spacing w:after="0"/>
        <w:ind w:left="360"/>
        <w:jc w:val="both"/>
        <w:rPr>
          <w:rFonts w:ascii="Times New Roman" w:hAnsi="Times New Roman" w:cs="Times New Roman"/>
        </w:rPr>
      </w:pPr>
    </w:p>
    <w:p w:rsidR="00DA601C" w:rsidRDefault="00DA601C" w:rsidP="00CE3473">
      <w:pPr>
        <w:spacing w:after="0"/>
        <w:ind w:left="360"/>
        <w:jc w:val="both"/>
        <w:rPr>
          <w:rFonts w:ascii="Times New Roman" w:hAnsi="Times New Roman" w:cs="Times New Roman"/>
        </w:rPr>
      </w:pPr>
    </w:p>
    <w:p w:rsidR="00DA601C" w:rsidRDefault="00DA601C" w:rsidP="00CE3473">
      <w:pPr>
        <w:spacing w:after="0"/>
        <w:ind w:left="360"/>
        <w:jc w:val="both"/>
        <w:rPr>
          <w:rFonts w:ascii="Times New Roman" w:hAnsi="Times New Roman" w:cs="Times New Roman"/>
        </w:rPr>
      </w:pPr>
    </w:p>
    <w:p w:rsidR="00DA601C" w:rsidRDefault="00DA601C" w:rsidP="00CE3473">
      <w:pPr>
        <w:spacing w:after="0"/>
        <w:ind w:left="360"/>
        <w:jc w:val="both"/>
        <w:rPr>
          <w:rFonts w:ascii="Times New Roman" w:hAnsi="Times New Roman" w:cs="Times New Roman"/>
        </w:rPr>
      </w:pPr>
    </w:p>
    <w:p w:rsidR="00DA601C" w:rsidRPr="00DA601C" w:rsidRDefault="00DA601C" w:rsidP="00CE3473">
      <w:pPr>
        <w:spacing w:after="0"/>
        <w:ind w:left="360"/>
        <w:jc w:val="both"/>
        <w:rPr>
          <w:rFonts w:ascii="Times New Roman" w:hAnsi="Times New Roman" w:cs="Times New Roman"/>
        </w:rPr>
      </w:pPr>
    </w:p>
    <w:p w:rsidR="001C131C" w:rsidRPr="00DA601C" w:rsidRDefault="001C131C" w:rsidP="00CE3473">
      <w:pPr>
        <w:spacing w:after="0"/>
        <w:ind w:left="360"/>
        <w:jc w:val="both"/>
        <w:rPr>
          <w:rFonts w:ascii="Times New Roman" w:hAnsi="Times New Roman" w:cs="Times New Roman"/>
        </w:rPr>
      </w:pPr>
    </w:p>
    <w:p w:rsidR="001C131C" w:rsidRPr="00DA601C" w:rsidRDefault="001C131C" w:rsidP="001C131C">
      <w:pPr>
        <w:shd w:val="clear" w:color="auto" w:fill="C6D9F1" w:themeFill="text2" w:themeFillTint="33"/>
        <w:spacing w:after="0"/>
        <w:jc w:val="center"/>
        <w:rPr>
          <w:rFonts w:ascii="Times New Roman" w:hAnsi="Times New Roman" w:cs="Times New Roman"/>
          <w:b/>
          <w:sz w:val="32"/>
          <w:szCs w:val="32"/>
        </w:rPr>
      </w:pPr>
      <w:r w:rsidRPr="00DA601C">
        <w:rPr>
          <w:rFonts w:ascii="Times New Roman" w:hAnsi="Times New Roman" w:cs="Times New Roman"/>
          <w:b/>
          <w:sz w:val="32"/>
          <w:szCs w:val="32"/>
        </w:rPr>
        <w:lastRenderedPageBreak/>
        <w:t>EXEMPLES DE LA TENUE SPORTIVE EXIGEE POUR LE COACH</w:t>
      </w:r>
    </w:p>
    <w:p w:rsidR="001C131C" w:rsidRPr="00DA601C" w:rsidRDefault="001C131C" w:rsidP="00CE3473">
      <w:pPr>
        <w:spacing w:after="0"/>
        <w:ind w:left="360"/>
        <w:jc w:val="both"/>
        <w:rPr>
          <w:rFonts w:ascii="Times New Roman" w:hAnsi="Times New Roman" w:cs="Times New Roman"/>
        </w:rPr>
      </w:pPr>
    </w:p>
    <w:p w:rsidR="001C131C" w:rsidRPr="00DA601C" w:rsidRDefault="001C131C" w:rsidP="00CE3473">
      <w:pPr>
        <w:spacing w:after="0"/>
        <w:ind w:left="360"/>
        <w:jc w:val="both"/>
        <w:rPr>
          <w:rFonts w:ascii="Times New Roman" w:hAnsi="Times New Roman" w:cs="Times New Roman"/>
        </w:rPr>
      </w:pPr>
    </w:p>
    <w:p w:rsidR="001C131C" w:rsidRPr="00DA601C" w:rsidRDefault="001C131C" w:rsidP="00CE3473">
      <w:pPr>
        <w:spacing w:after="0"/>
        <w:ind w:left="360"/>
        <w:jc w:val="both"/>
        <w:rPr>
          <w:rFonts w:ascii="Times New Roman" w:hAnsi="Times New Roman" w:cs="Times New Roman"/>
        </w:rPr>
      </w:pPr>
    </w:p>
    <w:p w:rsidR="001C131C" w:rsidRPr="00DA601C" w:rsidRDefault="001C131C" w:rsidP="00CE3473">
      <w:pPr>
        <w:spacing w:after="0"/>
        <w:ind w:left="360"/>
        <w:jc w:val="both"/>
        <w:rPr>
          <w:rFonts w:ascii="Times New Roman" w:hAnsi="Times New Roman" w:cs="Times New Roman"/>
        </w:rPr>
      </w:pPr>
    </w:p>
    <w:p w:rsidR="001C131C" w:rsidRPr="00DA601C" w:rsidRDefault="001C131C" w:rsidP="00CE3473">
      <w:pPr>
        <w:spacing w:after="0"/>
        <w:ind w:left="360"/>
        <w:jc w:val="both"/>
        <w:rPr>
          <w:rFonts w:ascii="Times New Roman" w:hAnsi="Times New Roman" w:cs="Times New Roman"/>
        </w:rPr>
      </w:pPr>
    </w:p>
    <w:p w:rsidR="001C131C" w:rsidRPr="00DA601C" w:rsidRDefault="001C131C" w:rsidP="00CE3473">
      <w:pPr>
        <w:spacing w:after="0"/>
        <w:ind w:left="360"/>
        <w:jc w:val="both"/>
        <w:rPr>
          <w:rFonts w:ascii="Times New Roman" w:hAnsi="Times New Roman" w:cs="Times New Roman"/>
        </w:rPr>
      </w:pPr>
      <w:r w:rsidRPr="00DA601C">
        <w:rPr>
          <w:rFonts w:ascii="Times New Roman" w:hAnsi="Times New Roman" w:cs="Times New Roman"/>
          <w:noProof/>
          <w:lang w:eastAsia="fr-FR"/>
        </w:rPr>
        <w:drawing>
          <wp:anchor distT="0" distB="0" distL="114300" distR="114300" simplePos="0" relativeHeight="251686912" behindDoc="0" locked="0" layoutInCell="1" allowOverlap="1">
            <wp:simplePos x="0" y="0"/>
            <wp:positionH relativeFrom="column">
              <wp:posOffset>3224530</wp:posOffset>
            </wp:positionH>
            <wp:positionV relativeFrom="paragraph">
              <wp:posOffset>163195</wp:posOffset>
            </wp:positionV>
            <wp:extent cx="3629025" cy="3829050"/>
            <wp:effectExtent l="19050" t="0" r="9525" b="0"/>
            <wp:wrapNone/>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rvetement-ecole-wushu-2-polyester.jpg"/>
                    <pic:cNvPicPr/>
                  </pic:nvPicPr>
                  <pic:blipFill rotWithShape="1">
                    <a:blip r:embed="rId10" cstate="print">
                      <a:extLst>
                        <a:ext uri="{28A0092B-C50C-407E-A947-70E740481C1C}">
                          <a14:useLocalDpi xmlns:a14="http://schemas.microsoft.com/office/drawing/2010/main" val="0"/>
                        </a:ext>
                      </a:extLst>
                    </a:blip>
                    <a:srcRect r="37004"/>
                    <a:stretch/>
                  </pic:blipFill>
                  <pic:spPr bwMode="auto">
                    <a:xfrm>
                      <a:off x="0" y="0"/>
                      <a:ext cx="3629025" cy="3829050"/>
                    </a:xfrm>
                    <a:prstGeom prst="rect">
                      <a:avLst/>
                    </a:prstGeom>
                    <a:ln>
                      <a:noFill/>
                    </a:ln>
                    <a:extLst>
                      <a:ext uri="{53640926-AAD7-44D8-BBD7-CCE9431645EC}">
                        <a14:shadowObscured xmlns:a14="http://schemas.microsoft.com/office/drawing/2010/main"/>
                      </a:ext>
                    </a:extLst>
                  </pic:spPr>
                </pic:pic>
              </a:graphicData>
            </a:graphic>
          </wp:anchor>
        </w:drawing>
      </w:r>
      <w:r w:rsidRPr="00DA601C">
        <w:rPr>
          <w:rFonts w:ascii="Times New Roman" w:hAnsi="Times New Roman" w:cs="Times New Roman"/>
          <w:noProof/>
          <w:lang w:eastAsia="fr-FR"/>
        </w:rPr>
        <w:drawing>
          <wp:anchor distT="0" distB="0" distL="114300" distR="114300" simplePos="0" relativeHeight="251685888" behindDoc="0" locked="0" layoutInCell="1" allowOverlap="1">
            <wp:simplePos x="0" y="0"/>
            <wp:positionH relativeFrom="column">
              <wp:posOffset>-528320</wp:posOffset>
            </wp:positionH>
            <wp:positionV relativeFrom="paragraph">
              <wp:posOffset>163195</wp:posOffset>
            </wp:positionV>
            <wp:extent cx="3657600" cy="3829050"/>
            <wp:effectExtent l="19050" t="0" r="0" b="0"/>
            <wp:wrapNone/>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rvetement-ecole-wushu-1-polyester.jpg"/>
                    <pic:cNvPicPr/>
                  </pic:nvPicPr>
                  <pic:blipFill rotWithShape="1">
                    <a:blip r:embed="rId11" cstate="print">
                      <a:extLst>
                        <a:ext uri="{28A0092B-C50C-407E-A947-70E740481C1C}">
                          <a14:useLocalDpi xmlns:a14="http://schemas.microsoft.com/office/drawing/2010/main" val="0"/>
                        </a:ext>
                      </a:extLst>
                    </a:blip>
                    <a:srcRect r="36508"/>
                    <a:stretch/>
                  </pic:blipFill>
                  <pic:spPr bwMode="auto">
                    <a:xfrm>
                      <a:off x="0" y="0"/>
                      <a:ext cx="3657600" cy="3829050"/>
                    </a:xfrm>
                    <a:prstGeom prst="rect">
                      <a:avLst/>
                    </a:prstGeom>
                    <a:ln>
                      <a:noFill/>
                    </a:ln>
                    <a:extLst>
                      <a:ext uri="{53640926-AAD7-44D8-BBD7-CCE9431645EC}">
                        <a14:shadowObscured xmlns:a14="http://schemas.microsoft.com/office/drawing/2010/main"/>
                      </a:ext>
                    </a:extLst>
                  </pic:spPr>
                </pic:pic>
              </a:graphicData>
            </a:graphic>
          </wp:anchor>
        </w:drawing>
      </w:r>
      <w:r w:rsidRPr="00DA601C">
        <w:rPr>
          <w:rFonts w:ascii="Times New Roman" w:hAnsi="Times New Roman" w:cs="Times New Roman"/>
          <w:noProof/>
          <w:lang w:eastAsia="fr-FR"/>
        </w:rPr>
        <w:drawing>
          <wp:anchor distT="0" distB="0" distL="114300" distR="114300" simplePos="0" relativeHeight="251687936" behindDoc="0" locked="0" layoutInCell="1" allowOverlap="1">
            <wp:simplePos x="0" y="0"/>
            <wp:positionH relativeFrom="column">
              <wp:posOffset>2110105</wp:posOffset>
            </wp:positionH>
            <wp:positionV relativeFrom="paragraph">
              <wp:posOffset>4954270</wp:posOffset>
            </wp:positionV>
            <wp:extent cx="2400300" cy="1171575"/>
            <wp:effectExtent l="19050" t="0" r="0" b="0"/>
            <wp:wrapNone/>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ros-chaussures-noires.jpg"/>
                    <pic:cNvPicPr/>
                  </pic:nvPicPr>
                  <pic:blipFill rotWithShape="1">
                    <a:blip r:embed="rId12" cstate="print">
                      <a:extLst>
                        <a:ext uri="{28A0092B-C50C-407E-A947-70E740481C1C}">
                          <a14:useLocalDpi xmlns:a14="http://schemas.microsoft.com/office/drawing/2010/main" val="0"/>
                        </a:ext>
                      </a:extLst>
                    </a:blip>
                    <a:srcRect t="32848" b="34634"/>
                    <a:stretch/>
                  </pic:blipFill>
                  <pic:spPr bwMode="auto">
                    <a:xfrm>
                      <a:off x="0" y="0"/>
                      <a:ext cx="2400300" cy="1171575"/>
                    </a:xfrm>
                    <a:prstGeom prst="rect">
                      <a:avLst/>
                    </a:prstGeom>
                    <a:ln>
                      <a:noFill/>
                    </a:ln>
                    <a:extLst>
                      <a:ext uri="{53640926-AAD7-44D8-BBD7-CCE9431645EC}">
                        <a14:shadowObscured xmlns:a14="http://schemas.microsoft.com/office/drawing/2010/main"/>
                      </a:ext>
                    </a:extLst>
                  </pic:spPr>
                </pic:pic>
              </a:graphicData>
            </a:graphic>
          </wp:anchor>
        </w:drawing>
      </w:r>
    </w:p>
    <w:p w:rsidR="001C131C" w:rsidRPr="00DA601C" w:rsidRDefault="001C131C" w:rsidP="00CE3473">
      <w:pPr>
        <w:spacing w:after="0"/>
        <w:ind w:left="360"/>
        <w:jc w:val="both"/>
        <w:rPr>
          <w:rFonts w:ascii="Times New Roman" w:hAnsi="Times New Roman" w:cs="Times New Roman"/>
        </w:rPr>
      </w:pPr>
    </w:p>
    <w:p w:rsidR="001C131C" w:rsidRPr="00DA601C" w:rsidRDefault="001C131C" w:rsidP="00CE3473">
      <w:pPr>
        <w:spacing w:after="0"/>
        <w:ind w:left="360"/>
        <w:jc w:val="both"/>
        <w:rPr>
          <w:rFonts w:ascii="Times New Roman" w:hAnsi="Times New Roman" w:cs="Times New Roman"/>
        </w:rPr>
      </w:pPr>
    </w:p>
    <w:p w:rsidR="001C131C" w:rsidRPr="00DA601C" w:rsidRDefault="001C131C" w:rsidP="00CE3473">
      <w:pPr>
        <w:spacing w:after="0"/>
        <w:ind w:left="360"/>
        <w:jc w:val="both"/>
        <w:rPr>
          <w:rFonts w:ascii="Times New Roman" w:hAnsi="Times New Roman" w:cs="Times New Roman"/>
        </w:rPr>
      </w:pPr>
    </w:p>
    <w:p w:rsidR="004B5B05" w:rsidRPr="00CE3473" w:rsidRDefault="004B5B05" w:rsidP="00DA601C">
      <w:pPr>
        <w:spacing w:after="0"/>
        <w:jc w:val="both"/>
        <w:rPr>
          <w:rFonts w:ascii="Times New Roman" w:hAnsi="Times New Roman" w:cs="Times New Roman"/>
        </w:rPr>
      </w:pPr>
    </w:p>
    <w:sectPr w:rsidR="004B5B05" w:rsidRPr="00CE3473" w:rsidSect="00E969C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30" w:rsidRDefault="00422230" w:rsidP="003B3D3D">
      <w:pPr>
        <w:spacing w:after="0" w:line="240" w:lineRule="auto"/>
      </w:pPr>
      <w:r>
        <w:separator/>
      </w:r>
    </w:p>
  </w:endnote>
  <w:endnote w:type="continuationSeparator" w:id="0">
    <w:p w:rsidR="00422230" w:rsidRDefault="00422230" w:rsidP="003B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mata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30" w:rsidRDefault="00422230" w:rsidP="003B3D3D">
      <w:pPr>
        <w:spacing w:after="0" w:line="240" w:lineRule="auto"/>
      </w:pPr>
      <w:r>
        <w:separator/>
      </w:r>
    </w:p>
  </w:footnote>
  <w:footnote w:type="continuationSeparator" w:id="0">
    <w:p w:rsidR="00422230" w:rsidRDefault="00422230" w:rsidP="003B3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3D" w:rsidRDefault="009F4695">
    <w:pPr>
      <w:pStyle w:val="En-tte"/>
    </w:pPr>
    <w:r>
      <w:rPr>
        <w:noProof/>
        <w:lang w:eastAsia="fr-FR"/>
      </w:rPr>
      <w:drawing>
        <wp:anchor distT="0" distB="0" distL="114300" distR="114300" simplePos="0" relativeHeight="251662336" behindDoc="0" locked="0" layoutInCell="1" allowOverlap="1">
          <wp:simplePos x="0" y="0"/>
          <wp:positionH relativeFrom="column">
            <wp:posOffset>-756920</wp:posOffset>
          </wp:positionH>
          <wp:positionV relativeFrom="paragraph">
            <wp:posOffset>-278130</wp:posOffset>
          </wp:positionV>
          <wp:extent cx="1552575" cy="476250"/>
          <wp:effectExtent l="19050" t="0" r="9525" b="0"/>
          <wp:wrapNone/>
          <wp:docPr id="30" name="Image 8" descr="logo%20classic%20CMJN%20+%2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classic%20CMJN%20+%20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anchor>
      </w:drawing>
    </w:r>
    <w:sdt>
      <w:sdtPr>
        <w:id w:val="37849916"/>
        <w:docPartObj>
          <w:docPartGallery w:val="Page Numbers (Top of Page)"/>
          <w:docPartUnique/>
        </w:docPartObj>
      </w:sdtPr>
      <w:sdtEndPr/>
      <w:sdtContent>
        <w:r w:rsidR="00422230">
          <w:rPr>
            <w:noProof/>
            <w:lang w:eastAsia="zh-TW"/>
          </w:rPr>
          <w:pict>
            <v:group id="_x0000_s2055"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056"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2057" inset=",0,,0">
                  <w:txbxContent>
                    <w:p w:rsidR="00356D42" w:rsidRDefault="00422230">
                      <w:pPr>
                        <w:jc w:val="center"/>
                      </w:pPr>
                      <w:r>
                        <w:fldChar w:fldCharType="begin"/>
                      </w:r>
                      <w:r>
                        <w:instrText xml:space="preserve"> PAGE    \* MERGEFORMAT </w:instrText>
                      </w:r>
                      <w:r>
                        <w:fldChar w:fldCharType="separate"/>
                      </w:r>
                      <w:r w:rsidR="00F95109">
                        <w:rPr>
                          <w:noProof/>
                        </w:rPr>
                        <w:t>1</w:t>
                      </w:r>
                      <w:r>
                        <w:rPr>
                          <w:noProof/>
                        </w:rPr>
                        <w:fldChar w:fldCharType="end"/>
                      </w:r>
                    </w:p>
                  </w:txbxContent>
                </v:textbox>
              </v:shape>
              <w10:wrap anchorx="margin" anchory="margin"/>
            </v:group>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09B3"/>
    <w:multiLevelType w:val="hybridMultilevel"/>
    <w:tmpl w:val="B46E6A1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0D73AE4"/>
    <w:multiLevelType w:val="hybridMultilevel"/>
    <w:tmpl w:val="02365350"/>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6AD1727"/>
    <w:multiLevelType w:val="hybridMultilevel"/>
    <w:tmpl w:val="F82AFFB2"/>
    <w:lvl w:ilvl="0" w:tplc="D84C6E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267EF8"/>
    <w:multiLevelType w:val="hybridMultilevel"/>
    <w:tmpl w:val="70AA905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5763313B"/>
    <w:multiLevelType w:val="hybridMultilevel"/>
    <w:tmpl w:val="B6E855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C82A7F"/>
    <w:multiLevelType w:val="hybridMultilevel"/>
    <w:tmpl w:val="087A7C86"/>
    <w:lvl w:ilvl="0" w:tplc="040C0001">
      <w:start w:val="1"/>
      <w:numFmt w:val="bullet"/>
      <w:lvlText w:val=""/>
      <w:lvlJc w:val="left"/>
      <w:pPr>
        <w:ind w:left="185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66BE4D9E"/>
    <w:multiLevelType w:val="hybridMultilevel"/>
    <w:tmpl w:val="C960DFC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69F65FB2"/>
    <w:multiLevelType w:val="hybridMultilevel"/>
    <w:tmpl w:val="C6B49F64"/>
    <w:lvl w:ilvl="0" w:tplc="040C000B">
      <w:start w:val="1"/>
      <w:numFmt w:val="bullet"/>
      <w:lvlText w:val=""/>
      <w:lvlJc w:val="left"/>
      <w:pPr>
        <w:ind w:left="720" w:hanging="360"/>
      </w:pPr>
      <w:rPr>
        <w:rFonts w:ascii="Wingdings" w:hAnsi="Wingdings" w:hint="default"/>
      </w:rPr>
    </w:lvl>
    <w:lvl w:ilvl="1" w:tplc="4694FB2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5E7BA6"/>
    <w:multiLevelType w:val="hybridMultilevel"/>
    <w:tmpl w:val="74847B7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2058"/>
    <o:shapelayout v:ext="edit">
      <o:idmap v:ext="edit" data="2"/>
      <o:rules v:ext="edit">
        <o:r id="V:Rule1" type="connector" idref="#_x0000_s2056"/>
      </o:rules>
    </o:shapelayout>
  </w:hdrShapeDefaults>
  <w:footnotePr>
    <w:footnote w:id="-1"/>
    <w:footnote w:id="0"/>
  </w:footnotePr>
  <w:endnotePr>
    <w:endnote w:id="-1"/>
    <w:endnote w:id="0"/>
  </w:endnotePr>
  <w:compat>
    <w:compatSetting w:name="compatibilityMode" w:uri="http://schemas.microsoft.com/office/word" w:val="12"/>
  </w:compat>
  <w:rsids>
    <w:rsidRoot w:val="009A399E"/>
    <w:rsid w:val="00074B45"/>
    <w:rsid w:val="00086101"/>
    <w:rsid w:val="000A121E"/>
    <w:rsid w:val="000C5F34"/>
    <w:rsid w:val="000D2177"/>
    <w:rsid w:val="000D3CD4"/>
    <w:rsid w:val="000E3F60"/>
    <w:rsid w:val="00101677"/>
    <w:rsid w:val="00110288"/>
    <w:rsid w:val="00115E0A"/>
    <w:rsid w:val="00117A46"/>
    <w:rsid w:val="001249C6"/>
    <w:rsid w:val="001436A4"/>
    <w:rsid w:val="00173D07"/>
    <w:rsid w:val="00192283"/>
    <w:rsid w:val="001C131C"/>
    <w:rsid w:val="001C46C4"/>
    <w:rsid w:val="001D5DEB"/>
    <w:rsid w:val="001F1DDC"/>
    <w:rsid w:val="0020300E"/>
    <w:rsid w:val="002246D0"/>
    <w:rsid w:val="00242C40"/>
    <w:rsid w:val="0026266F"/>
    <w:rsid w:val="002837A4"/>
    <w:rsid w:val="002967C0"/>
    <w:rsid w:val="002B2E78"/>
    <w:rsid w:val="002B5578"/>
    <w:rsid w:val="002C50B0"/>
    <w:rsid w:val="002D3884"/>
    <w:rsid w:val="002E399C"/>
    <w:rsid w:val="002F3ABD"/>
    <w:rsid w:val="00303CE7"/>
    <w:rsid w:val="0031726A"/>
    <w:rsid w:val="00325803"/>
    <w:rsid w:val="00325A70"/>
    <w:rsid w:val="00327DD9"/>
    <w:rsid w:val="003343B2"/>
    <w:rsid w:val="00356D42"/>
    <w:rsid w:val="003613E5"/>
    <w:rsid w:val="00361E3D"/>
    <w:rsid w:val="00371807"/>
    <w:rsid w:val="00373CF3"/>
    <w:rsid w:val="00380CC3"/>
    <w:rsid w:val="00386F93"/>
    <w:rsid w:val="003A2EDC"/>
    <w:rsid w:val="003A520F"/>
    <w:rsid w:val="003A5CDF"/>
    <w:rsid w:val="003B3634"/>
    <w:rsid w:val="003B3D3D"/>
    <w:rsid w:val="003B46B5"/>
    <w:rsid w:val="003C44CC"/>
    <w:rsid w:val="003D7B64"/>
    <w:rsid w:val="003E0007"/>
    <w:rsid w:val="00411DA8"/>
    <w:rsid w:val="004123F3"/>
    <w:rsid w:val="00422230"/>
    <w:rsid w:val="004361C4"/>
    <w:rsid w:val="0044678D"/>
    <w:rsid w:val="00457138"/>
    <w:rsid w:val="00463A02"/>
    <w:rsid w:val="004A2A59"/>
    <w:rsid w:val="004B114B"/>
    <w:rsid w:val="004B1F95"/>
    <w:rsid w:val="004B5B05"/>
    <w:rsid w:val="004D0C4A"/>
    <w:rsid w:val="004D2A01"/>
    <w:rsid w:val="004E5AD7"/>
    <w:rsid w:val="005047F0"/>
    <w:rsid w:val="00523704"/>
    <w:rsid w:val="00527166"/>
    <w:rsid w:val="005508B8"/>
    <w:rsid w:val="00551B7E"/>
    <w:rsid w:val="005814A9"/>
    <w:rsid w:val="00595259"/>
    <w:rsid w:val="005F7D2B"/>
    <w:rsid w:val="0061360F"/>
    <w:rsid w:val="00617D1A"/>
    <w:rsid w:val="00621181"/>
    <w:rsid w:val="00641A48"/>
    <w:rsid w:val="00661CD6"/>
    <w:rsid w:val="00662392"/>
    <w:rsid w:val="006A00BA"/>
    <w:rsid w:val="006A7C83"/>
    <w:rsid w:val="006B4243"/>
    <w:rsid w:val="006B5E49"/>
    <w:rsid w:val="006C3E0E"/>
    <w:rsid w:val="006D7B13"/>
    <w:rsid w:val="006E4637"/>
    <w:rsid w:val="007009CD"/>
    <w:rsid w:val="00710384"/>
    <w:rsid w:val="0071047A"/>
    <w:rsid w:val="00710795"/>
    <w:rsid w:val="00746152"/>
    <w:rsid w:val="007524FB"/>
    <w:rsid w:val="00756A71"/>
    <w:rsid w:val="0076135A"/>
    <w:rsid w:val="0076201C"/>
    <w:rsid w:val="007A61AF"/>
    <w:rsid w:val="007B2B9D"/>
    <w:rsid w:val="007B3DE4"/>
    <w:rsid w:val="007B5C8E"/>
    <w:rsid w:val="007B6EC2"/>
    <w:rsid w:val="007E54BF"/>
    <w:rsid w:val="007F3635"/>
    <w:rsid w:val="00805F5A"/>
    <w:rsid w:val="008203E5"/>
    <w:rsid w:val="008336DD"/>
    <w:rsid w:val="00843528"/>
    <w:rsid w:val="00890DD6"/>
    <w:rsid w:val="008A2EA6"/>
    <w:rsid w:val="008A34D7"/>
    <w:rsid w:val="008A76A1"/>
    <w:rsid w:val="008E0570"/>
    <w:rsid w:val="008E3CC2"/>
    <w:rsid w:val="008F572B"/>
    <w:rsid w:val="0093631F"/>
    <w:rsid w:val="009468D8"/>
    <w:rsid w:val="009507BE"/>
    <w:rsid w:val="009943D5"/>
    <w:rsid w:val="009A399E"/>
    <w:rsid w:val="009B051D"/>
    <w:rsid w:val="009B4F53"/>
    <w:rsid w:val="009C0AD2"/>
    <w:rsid w:val="009C70E7"/>
    <w:rsid w:val="009D1007"/>
    <w:rsid w:val="009D1C3C"/>
    <w:rsid w:val="009D583D"/>
    <w:rsid w:val="009E58B2"/>
    <w:rsid w:val="009E7632"/>
    <w:rsid w:val="009F2B29"/>
    <w:rsid w:val="009F4695"/>
    <w:rsid w:val="00A02A6D"/>
    <w:rsid w:val="00A174AE"/>
    <w:rsid w:val="00A276FB"/>
    <w:rsid w:val="00A31B20"/>
    <w:rsid w:val="00A50222"/>
    <w:rsid w:val="00A51E58"/>
    <w:rsid w:val="00A57B32"/>
    <w:rsid w:val="00A61F92"/>
    <w:rsid w:val="00A63D1E"/>
    <w:rsid w:val="00A72D3F"/>
    <w:rsid w:val="00A7789F"/>
    <w:rsid w:val="00A902DF"/>
    <w:rsid w:val="00AA23B2"/>
    <w:rsid w:val="00AB0AA5"/>
    <w:rsid w:val="00AB7D6A"/>
    <w:rsid w:val="00AD3B05"/>
    <w:rsid w:val="00AD51FE"/>
    <w:rsid w:val="00AE7E4C"/>
    <w:rsid w:val="00B05C1D"/>
    <w:rsid w:val="00B22C6F"/>
    <w:rsid w:val="00B43C62"/>
    <w:rsid w:val="00B47042"/>
    <w:rsid w:val="00B6155E"/>
    <w:rsid w:val="00B720B9"/>
    <w:rsid w:val="00B74E74"/>
    <w:rsid w:val="00B76679"/>
    <w:rsid w:val="00B86258"/>
    <w:rsid w:val="00BA3291"/>
    <w:rsid w:val="00BB4E97"/>
    <w:rsid w:val="00BC0F88"/>
    <w:rsid w:val="00BC4BE6"/>
    <w:rsid w:val="00BC5D33"/>
    <w:rsid w:val="00BF0069"/>
    <w:rsid w:val="00BF015E"/>
    <w:rsid w:val="00C21CB4"/>
    <w:rsid w:val="00C23796"/>
    <w:rsid w:val="00C23CFE"/>
    <w:rsid w:val="00C447EB"/>
    <w:rsid w:val="00C5648F"/>
    <w:rsid w:val="00C56928"/>
    <w:rsid w:val="00C61766"/>
    <w:rsid w:val="00CB2458"/>
    <w:rsid w:val="00CB720D"/>
    <w:rsid w:val="00CC70F7"/>
    <w:rsid w:val="00CE2E1B"/>
    <w:rsid w:val="00CE3473"/>
    <w:rsid w:val="00CE38EB"/>
    <w:rsid w:val="00CE3D75"/>
    <w:rsid w:val="00CE6E1A"/>
    <w:rsid w:val="00CF7D55"/>
    <w:rsid w:val="00D01BB2"/>
    <w:rsid w:val="00D3373D"/>
    <w:rsid w:val="00D44345"/>
    <w:rsid w:val="00D55F84"/>
    <w:rsid w:val="00D805CD"/>
    <w:rsid w:val="00DA601C"/>
    <w:rsid w:val="00DC1B54"/>
    <w:rsid w:val="00DF34EB"/>
    <w:rsid w:val="00DF716A"/>
    <w:rsid w:val="00E34B4A"/>
    <w:rsid w:val="00E5316B"/>
    <w:rsid w:val="00E545B8"/>
    <w:rsid w:val="00E90CE3"/>
    <w:rsid w:val="00E969C9"/>
    <w:rsid w:val="00E975B7"/>
    <w:rsid w:val="00EB3FF8"/>
    <w:rsid w:val="00F22B21"/>
    <w:rsid w:val="00F27786"/>
    <w:rsid w:val="00F34172"/>
    <w:rsid w:val="00F70773"/>
    <w:rsid w:val="00F755C8"/>
    <w:rsid w:val="00F95109"/>
    <w:rsid w:val="00FA42BD"/>
    <w:rsid w:val="00FB1B68"/>
    <w:rsid w:val="00FD3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8"/>
        <o:r id="V:Rule2" type="connector" idref="#_x0000_s1036"/>
      </o:rules>
    </o:shapelayout>
  </w:shapeDefaults>
  <w:decimalSymbol w:val=","/>
  <w:listSeparator w:val=";"/>
  <w14:docId w14:val="0B633DB6"/>
  <w15:docId w15:val="{D7B3626B-19E0-4F4E-9CA7-7318B2A1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2177"/>
    <w:pPr>
      <w:ind w:left="720"/>
      <w:contextualSpacing/>
    </w:pPr>
  </w:style>
  <w:style w:type="paragraph" w:styleId="En-tte">
    <w:name w:val="header"/>
    <w:basedOn w:val="Normal"/>
    <w:link w:val="En-tteCar"/>
    <w:uiPriority w:val="99"/>
    <w:unhideWhenUsed/>
    <w:rsid w:val="003B3D3D"/>
    <w:pPr>
      <w:tabs>
        <w:tab w:val="center" w:pos="4536"/>
        <w:tab w:val="right" w:pos="9072"/>
      </w:tabs>
      <w:spacing w:after="0" w:line="240" w:lineRule="auto"/>
    </w:pPr>
  </w:style>
  <w:style w:type="character" w:customStyle="1" w:styleId="En-tteCar">
    <w:name w:val="En-tête Car"/>
    <w:basedOn w:val="Policepardfaut"/>
    <w:link w:val="En-tte"/>
    <w:uiPriority w:val="99"/>
    <w:rsid w:val="003B3D3D"/>
  </w:style>
  <w:style w:type="paragraph" w:styleId="Pieddepage">
    <w:name w:val="footer"/>
    <w:basedOn w:val="Normal"/>
    <w:link w:val="PieddepageCar"/>
    <w:uiPriority w:val="99"/>
    <w:unhideWhenUsed/>
    <w:rsid w:val="003B3D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D3D"/>
  </w:style>
  <w:style w:type="table" w:styleId="Grilledutableau">
    <w:name w:val="Table Grid"/>
    <w:basedOn w:val="TableauNormal"/>
    <w:uiPriority w:val="59"/>
    <w:rsid w:val="0011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15E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E0A"/>
    <w:rPr>
      <w:rFonts w:ascii="Tahoma" w:hAnsi="Tahoma" w:cs="Tahoma"/>
      <w:sz w:val="16"/>
      <w:szCs w:val="16"/>
    </w:rPr>
  </w:style>
  <w:style w:type="character" w:styleId="Lienhypertexte">
    <w:name w:val="Hyperlink"/>
    <w:basedOn w:val="Policepardfaut"/>
    <w:uiPriority w:val="99"/>
    <w:unhideWhenUsed/>
    <w:rsid w:val="00FA42BD"/>
    <w:rPr>
      <w:color w:val="0000FF" w:themeColor="hyperlink"/>
      <w:u w:val="single"/>
    </w:rPr>
  </w:style>
  <w:style w:type="paragraph" w:customStyle="1" w:styleId="Textecourant">
    <w:name w:val="Texte courant"/>
    <w:basedOn w:val="Normal"/>
    <w:uiPriority w:val="99"/>
    <w:rsid w:val="00CE3473"/>
    <w:pPr>
      <w:widowControl w:val="0"/>
      <w:tabs>
        <w:tab w:val="left" w:pos="198"/>
      </w:tabs>
      <w:suppressAutoHyphens/>
      <w:autoSpaceDE w:val="0"/>
      <w:autoSpaceDN w:val="0"/>
      <w:adjustRightInd w:val="0"/>
      <w:spacing w:before="113" w:after="0" w:line="240" w:lineRule="atLeast"/>
      <w:jc w:val="both"/>
      <w:textAlignment w:val="baseline"/>
    </w:pPr>
    <w:rPr>
      <w:rFonts w:ascii="Formata Light" w:eastAsia="Times New Roman" w:hAnsi="Formata Light" w:cs="Formata Light"/>
      <w:color w:val="000000"/>
      <w:w w:val="90"/>
      <w:sz w:val="19"/>
      <w:szCs w:val="19"/>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20867">
      <w:bodyDiv w:val="1"/>
      <w:marLeft w:val="0"/>
      <w:marRight w:val="0"/>
      <w:marTop w:val="0"/>
      <w:marBottom w:val="0"/>
      <w:divBdr>
        <w:top w:val="none" w:sz="0" w:space="0" w:color="auto"/>
        <w:left w:val="none" w:sz="0" w:space="0" w:color="auto"/>
        <w:bottom w:val="none" w:sz="0" w:space="0" w:color="auto"/>
        <w:right w:val="none" w:sz="0" w:space="0" w:color="auto"/>
      </w:divBdr>
    </w:div>
    <w:div w:id="1585332841">
      <w:bodyDiv w:val="1"/>
      <w:marLeft w:val="0"/>
      <w:marRight w:val="0"/>
      <w:marTop w:val="0"/>
      <w:marBottom w:val="0"/>
      <w:divBdr>
        <w:top w:val="none" w:sz="0" w:space="0" w:color="auto"/>
        <w:left w:val="none" w:sz="0" w:space="0" w:color="auto"/>
        <w:bottom w:val="none" w:sz="0" w:space="0" w:color="auto"/>
        <w:right w:val="none" w:sz="0" w:space="0" w:color="auto"/>
      </w:divBdr>
    </w:div>
    <w:div w:id="17382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sport.gouv.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evauchelle@ffkarate.fr"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medicaments.afld.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12</Pages>
  <Words>2658</Words>
  <Characters>14621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FFK62</dc:creator>
  <cp:keywords/>
  <dc:description/>
  <cp:lastModifiedBy>Webmaster</cp:lastModifiedBy>
  <cp:revision>114</cp:revision>
  <cp:lastPrinted>2017-07-08T14:38:00Z</cp:lastPrinted>
  <dcterms:created xsi:type="dcterms:W3CDTF">2017-06-07T12:15:00Z</dcterms:created>
  <dcterms:modified xsi:type="dcterms:W3CDTF">2017-07-26T13:46:00Z</dcterms:modified>
</cp:coreProperties>
</file>